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2400" w:firstLineChars="800"/>
        <w:rPr>
          <w:rFonts w:hint="default"/>
          <w:sz w:val="30"/>
          <w:szCs w:val="30"/>
          <w:lang w:val="en-US" w:eastAsia="zh-CN"/>
        </w:rPr>
      </w:pPr>
      <w:r>
        <w:rPr>
          <w:rFonts w:hint="eastAsia"/>
          <w:sz w:val="30"/>
          <w:szCs w:val="30"/>
          <w:lang w:val="en-US" w:eastAsia="zh-CN"/>
        </w:rPr>
        <w:pict>
          <v:shape id="_x0000_s1025" o:spid="_x0000_s1025" o:spt="75" type="#_x0000_t75" style="position:absolute;left:0pt;margin-left:929pt;margin-top:982pt;height:38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sz w:val="30"/>
          <w:szCs w:val="30"/>
          <w:lang w:val="en-US" w:eastAsia="zh-CN"/>
        </w:rPr>
        <w:t>大英中学  遂宁高级实验学校</w:t>
      </w:r>
    </w:p>
    <w:p>
      <w:pPr>
        <w:spacing w:line="240" w:lineRule="auto"/>
        <w:ind w:firstLine="1440" w:firstLineChars="40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高2021级2019年上期半期水平测试</w:t>
      </w:r>
    </w:p>
    <w:p>
      <w:pPr>
        <w:spacing w:line="240" w:lineRule="auto"/>
        <w:ind w:firstLine="1760" w:firstLineChars="400"/>
        <w:rPr>
          <w:rFonts w:hint="eastAsia" w:ascii="黑体" w:hAnsi="黑体" w:eastAsia="黑体" w:cs="黑体"/>
          <w:b/>
          <w:bCs/>
          <w:sz w:val="44"/>
          <w:szCs w:val="44"/>
          <w:lang w:val="en-US" w:eastAsia="zh-CN"/>
        </w:rPr>
      </w:pPr>
      <w:r>
        <w:rPr>
          <w:rFonts w:hint="eastAsia" w:asciiTheme="minorEastAsia" w:hAnsiTheme="minorEastAsia" w:eastAsiaTheme="minorEastAsia" w:cstheme="minorEastAsia"/>
          <w:sz w:val="44"/>
          <w:szCs w:val="44"/>
          <w:lang w:val="en-US" w:eastAsia="zh-CN"/>
        </w:rPr>
        <w:t xml:space="preserve"> </w:t>
      </w:r>
      <w:r>
        <w:rPr>
          <w:rFonts w:hint="eastAsia" w:asciiTheme="minorEastAsia" w:hAnsiTheme="minorEastAsia" w:cstheme="minorEastAsia"/>
          <w:sz w:val="44"/>
          <w:szCs w:val="44"/>
          <w:lang w:val="en-US" w:eastAsia="zh-CN"/>
        </w:rPr>
        <w:t xml:space="preserve">     </w:t>
      </w:r>
      <w:r>
        <w:rPr>
          <w:rFonts w:hint="eastAsia" w:ascii="黑体" w:hAnsi="黑体" w:eastAsia="黑体" w:cs="黑体"/>
          <w:b/>
          <w:bCs/>
          <w:sz w:val="44"/>
          <w:szCs w:val="44"/>
          <w:lang w:val="en-US" w:eastAsia="zh-CN"/>
        </w:rPr>
        <w:t>地理试题</w:t>
      </w:r>
    </w:p>
    <w:p>
      <w:pPr>
        <w:spacing w:line="240" w:lineRule="auto"/>
        <w:ind w:firstLine="1050" w:firstLineChars="5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命题人：易元刚    审题人：谭敏      总分100分    时间90分钟</w:t>
      </w:r>
    </w:p>
    <w:p>
      <w:pPr>
        <w:spacing w:line="240" w:lineRule="auto"/>
        <w:rPr>
          <w:rFonts w:hint="eastAsia" w:ascii="宋体" w:hAnsi="宋体"/>
          <w:szCs w:val="21"/>
          <w:lang w:eastAsia="zh-CN"/>
        </w:rPr>
      </w:pPr>
      <w:r>
        <w:rPr>
          <w:rFonts w:hint="eastAsia" w:ascii="宋体" w:hAnsi="宋体"/>
          <w:szCs w:val="21"/>
        </w:rPr>
        <w:t>本试卷分第I卷（选择题）和第II卷（非选择题）两部分</w:t>
      </w:r>
      <w:r>
        <w:rPr>
          <w:rFonts w:hint="eastAsia" w:ascii="宋体" w:hAnsi="宋体"/>
          <w:szCs w:val="21"/>
          <w:lang w:eastAsia="zh-CN"/>
        </w:rPr>
        <w:t>。</w:t>
      </w:r>
    </w:p>
    <w:p>
      <w:pPr>
        <w:spacing w:before="156" w:beforeLines="50" w:line="240" w:lineRule="auto"/>
        <w:jc w:val="center"/>
        <w:rPr>
          <w:rFonts w:hint="eastAsia" w:ascii="黑体" w:eastAsia="黑体"/>
          <w:sz w:val="32"/>
          <w:szCs w:val="32"/>
        </w:rPr>
      </w:pPr>
      <w:r>
        <w:rPr>
          <w:rFonts w:hint="eastAsia" w:ascii="黑体" w:eastAsia="黑体"/>
          <w:bCs/>
          <w:sz w:val="32"/>
          <w:szCs w:val="32"/>
        </w:rPr>
        <w:t>第Ⅰ卷</w:t>
      </w:r>
      <w:r>
        <w:rPr>
          <w:rFonts w:hint="eastAsia" w:ascii="宋体" w:hAnsi="宋体"/>
          <w:szCs w:val="21"/>
        </w:rPr>
        <w:t>（选择题，满分60分）</w:t>
      </w:r>
    </w:p>
    <w:p>
      <w:pPr>
        <w:spacing w:line="240" w:lineRule="auto"/>
        <w:rPr>
          <w:rFonts w:hint="eastAsia" w:eastAsia="黑体"/>
          <w:bCs/>
          <w:w w:val="90"/>
          <w:szCs w:val="21"/>
        </w:rPr>
      </w:pPr>
      <w:r>
        <w:rPr>
          <w:rFonts w:hint="eastAsia" w:eastAsia="黑体"/>
          <w:bCs/>
          <w:w w:val="90"/>
          <w:sz w:val="19"/>
          <w:szCs w:val="19"/>
        </w:rPr>
        <w:t>注意事项：</w:t>
      </w:r>
    </w:p>
    <w:p>
      <w:pPr>
        <w:spacing w:line="240" w:lineRule="auto"/>
        <w:ind w:left="243" w:hanging="243" w:hangingChars="150"/>
        <w:rPr>
          <w:rFonts w:hint="eastAsia" w:ascii="方正书宋简体" w:hAnsi="宋体" w:eastAsia="方正书宋简体"/>
          <w:w w:val="90"/>
          <w:sz w:val="18"/>
          <w:szCs w:val="21"/>
        </w:rPr>
      </w:pPr>
      <w:r>
        <w:rPr>
          <w:rFonts w:hint="eastAsia" w:ascii="方正书宋简体" w:hAnsi="宋体" w:eastAsia="方正书宋简体"/>
          <w:w w:val="90"/>
          <w:sz w:val="18"/>
          <w:szCs w:val="21"/>
        </w:rPr>
        <w:t>1．答题前，考生务必将自己的姓名、班级、考号用0.5毫米的黑色墨水签字笔填写在答题卡上。并检查条形码粘贴是否正确。</w:t>
      </w:r>
    </w:p>
    <w:p>
      <w:pPr>
        <w:spacing w:line="240" w:lineRule="auto"/>
        <w:ind w:left="243" w:hanging="243" w:hangingChars="150"/>
        <w:rPr>
          <w:rFonts w:hint="eastAsia" w:ascii="方正书宋简体" w:hAnsi="宋体" w:eastAsia="方正书宋简体"/>
          <w:w w:val="90"/>
          <w:sz w:val="18"/>
          <w:szCs w:val="21"/>
        </w:rPr>
      </w:pPr>
      <w:r>
        <w:rPr>
          <w:rFonts w:hint="eastAsia" w:ascii="方正书宋简体" w:hAnsi="宋体" w:eastAsia="方正书宋简体"/>
          <w:w w:val="90"/>
          <w:sz w:val="18"/>
          <w:szCs w:val="21"/>
        </w:rPr>
        <w:t>2．选择题使用2B铅笔填涂在答题卡对应题目标号的位置上，非选择题用0.5毫米黑色墨水签字笔书写在答题卡对应框内，超出答题区域书写的答案无效；在草稿纸、试题卷上答题无效。</w:t>
      </w:r>
    </w:p>
    <w:p>
      <w:pPr>
        <w:spacing w:line="240" w:lineRule="auto"/>
        <w:rPr>
          <w:rFonts w:hint="eastAsia" w:ascii="方正书宋简体" w:hAnsi="宋体" w:eastAsia="方正书宋简体"/>
          <w:w w:val="90"/>
          <w:sz w:val="18"/>
          <w:szCs w:val="21"/>
        </w:rPr>
      </w:pPr>
      <w:r>
        <w:rPr>
          <w:rFonts w:hint="eastAsia" w:ascii="方正书宋简体" w:hAnsi="宋体" w:eastAsia="方正书宋简体"/>
          <w:w w:val="90"/>
          <w:sz w:val="18"/>
          <w:szCs w:val="21"/>
        </w:rPr>
        <w:t>3．考试结束后，将答题卡收回。</w:t>
      </w:r>
    </w:p>
    <w:p>
      <w:pPr>
        <w:spacing w:line="240" w:lineRule="auto"/>
        <w:ind w:left="370" w:hanging="423" w:hangingChars="196"/>
        <w:rPr>
          <w:rFonts w:hint="eastAsia" w:ascii="宋体" w:hAnsi="宋体" w:eastAsia="宋体" w:cs="宋体"/>
          <w:w w:val="90"/>
          <w:sz w:val="24"/>
          <w:szCs w:val="24"/>
        </w:rPr>
      </w:pPr>
      <w:r>
        <w:rPr>
          <w:rFonts w:hint="eastAsia" w:ascii="宋体" w:hAnsi="宋体" w:eastAsia="宋体" w:cs="宋体"/>
          <w:bCs/>
          <w:w w:val="90"/>
          <w:kern w:val="0"/>
          <w:sz w:val="24"/>
          <w:szCs w:val="24"/>
        </w:rPr>
        <w:t>一、选择题</w:t>
      </w:r>
      <w:r>
        <w:rPr>
          <w:rFonts w:hint="eastAsia" w:ascii="宋体" w:hAnsi="宋体" w:eastAsia="宋体" w:cs="宋体"/>
          <w:w w:val="90"/>
          <w:sz w:val="24"/>
          <w:szCs w:val="24"/>
        </w:rPr>
        <w:t>（下列各题所给四个答案中只有一个符合题目要求，每题</w:t>
      </w:r>
      <w:r>
        <w:rPr>
          <w:rFonts w:hint="eastAsia" w:ascii="宋体" w:hAnsi="宋体" w:eastAsia="宋体" w:cs="宋体"/>
          <w:w w:val="90"/>
          <w:sz w:val="24"/>
          <w:szCs w:val="24"/>
          <w:lang w:val="en-US" w:eastAsia="zh-CN"/>
        </w:rPr>
        <w:t>1.5</w:t>
      </w:r>
      <w:r>
        <w:rPr>
          <w:rFonts w:hint="eastAsia" w:ascii="宋体" w:hAnsi="宋体" w:eastAsia="宋体" w:cs="宋体"/>
          <w:w w:val="90"/>
          <w:sz w:val="24"/>
          <w:szCs w:val="24"/>
        </w:rPr>
        <w:t>分，共60分）</w:t>
      </w:r>
    </w:p>
    <w:p>
      <w:pPr>
        <w:pStyle w:val="8"/>
        <w:tabs>
          <w:tab w:val="left" w:pos="2977"/>
        </w:tabs>
        <w:bidi w:val="0"/>
        <w:snapToGrid w:val="0"/>
        <w:spacing w:line="240" w:lineRule="auto"/>
        <w:ind w:firstLine="420" w:firstLineChars="200"/>
        <w:rPr>
          <w:rStyle w:val="5"/>
          <w:rFonts w:hint="eastAsia" w:ascii="楷体" w:hAnsi="楷体" w:eastAsia="楷体" w:cs="楷体"/>
          <w:b/>
          <w:color w:val="auto"/>
          <w:sz w:val="21"/>
        </w:rPr>
      </w:pPr>
      <w:r>
        <w:rPr>
          <w:rStyle w:val="5"/>
          <w:rFonts w:hint="eastAsia" w:ascii="楷体" w:hAnsi="楷体" w:eastAsia="楷体" w:cs="楷体"/>
          <w:bCs/>
          <w:color w:val="auto"/>
          <w:sz w:val="21"/>
        </w:rPr>
        <w:t>明太祖洪武元年(1368)下令，民间婚娶，依《朱子家礼》进行，即男16岁、女14岁，听其婚配。结合所学知识完成</w:t>
      </w:r>
      <w:r>
        <w:rPr>
          <w:rFonts w:hint="eastAsia" w:ascii="Times New Roman" w:hAnsi="Times New Roman" w:eastAsia="楷体" w:cs="Times New Roman"/>
          <w:b w:val="0"/>
          <w:bCs/>
          <w:lang w:val="en-US" w:eastAsia="zh-CN"/>
        </w:rPr>
        <w:t>1</w:t>
      </w:r>
      <w:r>
        <w:rPr>
          <w:rFonts w:ascii="Times New Roman" w:hAnsi="Times New Roman" w:cs="Times New Roman"/>
          <w:b w:val="0"/>
          <w:bCs/>
        </w:rPr>
        <w:t>～</w:t>
      </w:r>
      <w:r>
        <w:rPr>
          <w:rFonts w:hint="eastAsia" w:ascii="Times New Roman" w:hAnsi="Times New Roman" w:cs="Times New Roman"/>
          <w:b w:val="0"/>
          <w:bCs/>
          <w:lang w:val="en-US" w:eastAsia="zh-CN"/>
        </w:rPr>
        <w:t>3</w:t>
      </w:r>
      <w:r>
        <w:rPr>
          <w:rStyle w:val="5"/>
          <w:rFonts w:hint="eastAsia" w:ascii="楷体" w:hAnsi="楷体" w:eastAsia="楷体" w:cs="楷体"/>
          <w:bCs/>
          <w:color w:val="auto"/>
          <w:sz w:val="21"/>
        </w:rPr>
        <w:t>题。</w:t>
      </w:r>
    </w:p>
    <w:p>
      <w:pPr>
        <w:pStyle w:val="8"/>
        <w:numPr>
          <w:ilvl w:val="0"/>
          <w:numId w:val="1"/>
        </w:numPr>
        <w:tabs>
          <w:tab w:val="left" w:pos="2977"/>
        </w:tabs>
        <w:bidi w:val="0"/>
        <w:snapToGrid w:val="0"/>
        <w:spacing w:line="240" w:lineRule="auto"/>
        <w:rPr>
          <w:rStyle w:val="5"/>
          <w:rFonts w:hAnsi="宋体" w:cs="Times New Roman"/>
          <w:color w:val="auto"/>
          <w:sz w:val="21"/>
        </w:rPr>
      </w:pPr>
      <w:r>
        <w:rPr>
          <w:rStyle w:val="5"/>
          <w:rFonts w:hAnsi="宋体" w:cs="Times New Roman"/>
          <w:color w:val="auto"/>
          <w:sz w:val="21"/>
        </w:rPr>
        <w:t>按照明太祖的该法令，明朝将出现</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pStyle w:val="8"/>
        <w:tabs>
          <w:tab w:val="left" w:pos="2977"/>
        </w:tabs>
        <w:bidi w:val="0"/>
        <w:snapToGrid w:val="0"/>
        <w:spacing w:line="240" w:lineRule="auto"/>
        <w:ind w:firstLine="420" w:firstLineChars="200"/>
        <w:rPr>
          <w:rStyle w:val="5"/>
          <w:rFonts w:hAnsi="宋体" w:cs="Times New Roman"/>
          <w:color w:val="auto"/>
          <w:sz w:val="21"/>
        </w:rPr>
      </w:pPr>
      <w:r>
        <w:rPr>
          <w:rStyle w:val="5"/>
          <w:rFonts w:hAnsi="宋体" w:cs="Times New Roman"/>
          <w:color w:val="auto"/>
          <w:sz w:val="21"/>
        </w:rPr>
        <w:t xml:space="preserve">A．较高的出生率 </w:t>
      </w:r>
      <w:r>
        <w:rPr>
          <w:rStyle w:val="5"/>
          <w:rFonts w:hint="eastAsia" w:hAnsi="宋体" w:cs="Times New Roman"/>
          <w:color w:val="auto"/>
          <w:sz w:val="21"/>
        </w:rPr>
        <w:t xml:space="preserve"> </w:t>
      </w:r>
      <w:r>
        <w:rPr>
          <w:rStyle w:val="5"/>
          <w:rFonts w:hAnsi="宋体" w:cs="Times New Roman"/>
          <w:color w:val="auto"/>
          <w:sz w:val="21"/>
        </w:rPr>
        <w:t xml:space="preserve"> B．较高的死亡率</w:t>
      </w:r>
      <w:r>
        <w:rPr>
          <w:rStyle w:val="5"/>
          <w:rFonts w:hint="eastAsia" w:hAnsi="宋体" w:cs="Times New Roman"/>
          <w:color w:val="auto"/>
          <w:sz w:val="21"/>
        </w:rPr>
        <w:t xml:space="preserve">   </w:t>
      </w:r>
      <w:r>
        <w:rPr>
          <w:rStyle w:val="5"/>
          <w:rFonts w:hAnsi="宋体" w:cs="Times New Roman"/>
          <w:color w:val="auto"/>
          <w:sz w:val="21"/>
        </w:rPr>
        <w:t xml:space="preserve">C．生育时间缩短 </w:t>
      </w:r>
      <w:r>
        <w:rPr>
          <w:rStyle w:val="5"/>
          <w:rFonts w:hint="eastAsia" w:hAnsi="宋体" w:cs="Times New Roman"/>
          <w:color w:val="auto"/>
          <w:sz w:val="21"/>
        </w:rPr>
        <w:t xml:space="preserve"> </w:t>
      </w:r>
      <w:r>
        <w:rPr>
          <w:rStyle w:val="5"/>
          <w:rFonts w:hAnsi="宋体" w:cs="Times New Roman"/>
          <w:color w:val="auto"/>
          <w:sz w:val="21"/>
        </w:rPr>
        <w:t>D．亲子年龄差距增加</w:t>
      </w:r>
    </w:p>
    <w:p>
      <w:pPr>
        <w:pStyle w:val="8"/>
        <w:tabs>
          <w:tab w:val="left" w:pos="2977"/>
        </w:tabs>
        <w:bidi w:val="0"/>
        <w:snapToGrid w:val="0"/>
        <w:spacing w:line="240" w:lineRule="auto"/>
        <w:rPr>
          <w:rStyle w:val="5"/>
          <w:rFonts w:hAnsi="宋体" w:cs="Times New Roman"/>
          <w:color w:val="auto"/>
          <w:sz w:val="21"/>
        </w:rPr>
      </w:pPr>
      <w:r>
        <w:rPr>
          <w:rStyle w:val="5"/>
          <w:rFonts w:hint="eastAsia" w:hAnsi="宋体" w:cs="Times New Roman"/>
          <w:color w:val="auto"/>
          <w:sz w:val="21"/>
          <w:lang w:val="en-US" w:eastAsia="zh-CN"/>
        </w:rPr>
        <w:t>2</w:t>
      </w:r>
      <w:r>
        <w:rPr>
          <w:rStyle w:val="5"/>
          <w:rFonts w:hAnsi="宋体" w:cs="Times New Roman"/>
          <w:color w:val="auto"/>
          <w:sz w:val="21"/>
        </w:rPr>
        <w:t>．</w:t>
      </w:r>
      <w:r>
        <w:rPr>
          <w:rStyle w:val="5"/>
          <w:rFonts w:hint="eastAsia" w:hAnsi="宋体" w:cs="Times New Roman"/>
          <w:color w:val="auto"/>
          <w:sz w:val="21"/>
          <w:lang w:val="en-US" w:eastAsia="zh-CN"/>
        </w:rPr>
        <w:t xml:space="preserve"> </w:t>
      </w:r>
      <w:r>
        <w:rPr>
          <w:rStyle w:val="5"/>
          <w:rFonts w:hAnsi="宋体" w:cs="Times New Roman"/>
          <w:color w:val="auto"/>
          <w:sz w:val="21"/>
        </w:rPr>
        <w:t>明太祖颁布该法令的根本目的是</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rPr>
        <w:t>）</w:t>
      </w:r>
    </w:p>
    <w:p>
      <w:pPr>
        <w:pStyle w:val="8"/>
        <w:tabs>
          <w:tab w:val="left" w:pos="2977"/>
        </w:tabs>
        <w:bidi w:val="0"/>
        <w:snapToGrid w:val="0"/>
        <w:spacing w:line="240" w:lineRule="auto"/>
        <w:ind w:firstLine="420" w:firstLineChars="200"/>
        <w:rPr>
          <w:rStyle w:val="5"/>
          <w:rFonts w:hAnsi="宋体" w:cs="Times New Roman"/>
          <w:color w:val="auto"/>
          <w:sz w:val="21"/>
        </w:rPr>
      </w:pPr>
      <w:r>
        <w:rPr>
          <w:rStyle w:val="5"/>
          <w:rFonts w:hAnsi="宋体" w:cs="Times New Roman"/>
          <w:color w:val="auto"/>
          <w:sz w:val="21"/>
        </w:rPr>
        <w:t xml:space="preserve">A．顺应民意 </w:t>
      </w:r>
      <w:r>
        <w:rPr>
          <w:rStyle w:val="5"/>
          <w:rFonts w:hint="eastAsia" w:hAnsi="宋体" w:cs="Times New Roman"/>
          <w:color w:val="auto"/>
          <w:sz w:val="21"/>
        </w:rPr>
        <w:t xml:space="preserve">     </w:t>
      </w:r>
      <w:r>
        <w:rPr>
          <w:rStyle w:val="5"/>
          <w:rFonts w:hAnsi="宋体" w:cs="Times New Roman"/>
          <w:color w:val="auto"/>
          <w:sz w:val="21"/>
        </w:rPr>
        <w:t xml:space="preserve"> B．增加劳动力</w:t>
      </w:r>
      <w:r>
        <w:rPr>
          <w:rStyle w:val="5"/>
          <w:rFonts w:hint="eastAsia" w:hAnsi="宋体" w:cs="Times New Roman"/>
          <w:color w:val="auto"/>
          <w:sz w:val="21"/>
        </w:rPr>
        <w:t xml:space="preserve">     </w:t>
      </w:r>
      <w:r>
        <w:rPr>
          <w:rStyle w:val="5"/>
          <w:rFonts w:hAnsi="宋体" w:cs="Times New Roman"/>
          <w:color w:val="auto"/>
          <w:sz w:val="21"/>
        </w:rPr>
        <w:t xml:space="preserve">C．鼓励垦荒 </w:t>
      </w:r>
      <w:r>
        <w:rPr>
          <w:rStyle w:val="5"/>
          <w:rFonts w:hint="eastAsia" w:hAnsi="宋体" w:cs="Times New Roman"/>
          <w:color w:val="auto"/>
          <w:sz w:val="21"/>
        </w:rPr>
        <w:t xml:space="preserve">     </w:t>
      </w:r>
      <w:r>
        <w:rPr>
          <w:rStyle w:val="5"/>
          <w:rFonts w:hAnsi="宋体" w:cs="Times New Roman"/>
          <w:color w:val="auto"/>
          <w:sz w:val="21"/>
        </w:rPr>
        <w:t xml:space="preserve"> D．奴化民众</w:t>
      </w:r>
    </w:p>
    <w:p>
      <w:pPr>
        <w:pStyle w:val="8"/>
        <w:tabs>
          <w:tab w:val="left" w:pos="2977"/>
        </w:tabs>
        <w:bidi w:val="0"/>
        <w:snapToGrid w:val="0"/>
        <w:spacing w:line="240" w:lineRule="auto"/>
        <w:rPr>
          <w:rStyle w:val="5"/>
          <w:rFonts w:hAnsi="宋体" w:cs="Times New Roman"/>
          <w:color w:val="auto"/>
          <w:sz w:val="21"/>
        </w:rPr>
      </w:pPr>
      <w:r>
        <w:rPr>
          <w:rStyle w:val="5"/>
          <w:rFonts w:hint="eastAsia" w:hAnsi="宋体" w:cs="Times New Roman"/>
          <w:color w:val="auto"/>
          <w:sz w:val="21"/>
          <w:lang w:val="en-US" w:eastAsia="zh-CN"/>
        </w:rPr>
        <w:t>3</w:t>
      </w:r>
      <w:r>
        <w:rPr>
          <w:rStyle w:val="5"/>
          <w:rFonts w:hAnsi="宋体" w:cs="Times New Roman"/>
          <w:color w:val="auto"/>
          <w:sz w:val="21"/>
        </w:rPr>
        <w:t>．</w:t>
      </w:r>
      <w:r>
        <w:rPr>
          <w:rStyle w:val="5"/>
          <w:rFonts w:hint="eastAsia" w:hAnsi="宋体" w:cs="Times New Roman"/>
          <w:color w:val="auto"/>
          <w:sz w:val="21"/>
          <w:lang w:val="en-US" w:eastAsia="zh-CN"/>
        </w:rPr>
        <w:t xml:space="preserve"> </w:t>
      </w:r>
      <w:r>
        <w:rPr>
          <w:rStyle w:val="5"/>
          <w:rFonts w:hAnsi="宋体" w:cs="Times New Roman"/>
          <w:color w:val="auto"/>
          <w:sz w:val="21"/>
        </w:rPr>
        <w:t>目前，下列地区中最可能出现类似法令的是</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pStyle w:val="8"/>
        <w:tabs>
          <w:tab w:val="left" w:pos="2977"/>
        </w:tabs>
        <w:bidi w:val="0"/>
        <w:snapToGrid w:val="0"/>
        <w:spacing w:line="240" w:lineRule="auto"/>
        <w:ind w:firstLine="420" w:firstLineChars="200"/>
        <w:rPr>
          <w:rStyle w:val="5"/>
          <w:rFonts w:hAnsi="宋体" w:cs="Times New Roman"/>
          <w:color w:val="auto"/>
          <w:sz w:val="21"/>
        </w:rPr>
      </w:pPr>
      <w:r>
        <w:rPr>
          <w:rStyle w:val="5"/>
          <w:rFonts w:hAnsi="宋体" w:cs="Times New Roman"/>
          <w:color w:val="auto"/>
          <w:sz w:val="21"/>
        </w:rPr>
        <w:t xml:space="preserve">A．美国 </w:t>
      </w:r>
      <w:r>
        <w:rPr>
          <w:rStyle w:val="5"/>
          <w:rFonts w:hint="eastAsia" w:hAnsi="宋体" w:cs="Times New Roman"/>
          <w:color w:val="auto"/>
          <w:sz w:val="21"/>
        </w:rPr>
        <w:t xml:space="preserve">         </w:t>
      </w:r>
      <w:r>
        <w:rPr>
          <w:rStyle w:val="5"/>
          <w:rFonts w:hAnsi="宋体" w:cs="Times New Roman"/>
          <w:color w:val="auto"/>
          <w:sz w:val="21"/>
        </w:rPr>
        <w:t xml:space="preserve"> B．英国</w:t>
      </w:r>
      <w:r>
        <w:rPr>
          <w:rStyle w:val="5"/>
          <w:rFonts w:hint="eastAsia" w:hAnsi="宋体" w:cs="Times New Roman"/>
          <w:color w:val="auto"/>
          <w:sz w:val="21"/>
        </w:rPr>
        <w:t xml:space="preserve">           </w:t>
      </w:r>
      <w:r>
        <w:rPr>
          <w:rStyle w:val="5"/>
          <w:rFonts w:hAnsi="宋体" w:cs="Times New Roman"/>
          <w:color w:val="auto"/>
          <w:sz w:val="21"/>
        </w:rPr>
        <w:t xml:space="preserve">C．中国  </w:t>
      </w:r>
      <w:r>
        <w:rPr>
          <w:rStyle w:val="5"/>
          <w:rFonts w:hint="eastAsia" w:hAnsi="宋体" w:cs="Times New Roman"/>
          <w:color w:val="auto"/>
          <w:sz w:val="21"/>
        </w:rPr>
        <w:t xml:space="preserve">         </w:t>
      </w:r>
      <w:r>
        <w:rPr>
          <w:rStyle w:val="5"/>
          <w:rFonts w:hAnsi="宋体" w:cs="Times New Roman"/>
          <w:color w:val="auto"/>
          <w:sz w:val="21"/>
        </w:rPr>
        <w:t>D．非洲</w:t>
      </w:r>
    </w:p>
    <w:p>
      <w:pPr>
        <w:pStyle w:val="2"/>
        <w:tabs>
          <w:tab w:val="left" w:pos="3402"/>
        </w:tabs>
        <w:snapToGrid w:val="0"/>
        <w:spacing w:line="240" w:lineRule="auto"/>
        <w:ind w:firstLine="420" w:firstLineChars="200"/>
        <w:rPr>
          <w:rFonts w:hint="eastAsia" w:ascii="楷体" w:hAnsi="楷体" w:eastAsia="楷体" w:cs="楷体"/>
          <w:b w:val="0"/>
          <w:bCs/>
        </w:rPr>
      </w:pPr>
      <w:r>
        <w:rPr>
          <w:rFonts w:hint="eastAsia" w:ascii="楷体" w:hAnsi="楷体" w:eastAsia="楷体" w:cs="楷体"/>
          <w:b w:val="0"/>
          <w:bCs/>
        </w:rPr>
        <w:t>下表为“我国部分地区的土地生产潜力和最大可能人口密度表”。结合下表，回答4～</w:t>
      </w:r>
      <w:r>
        <w:rPr>
          <w:rFonts w:hint="eastAsia" w:ascii="楷体" w:hAnsi="楷体" w:eastAsia="楷体" w:cs="楷体"/>
          <w:b w:val="0"/>
          <w:bCs/>
          <w:lang w:val="en-US" w:eastAsia="zh-CN"/>
        </w:rPr>
        <w:t>5</w:t>
      </w:r>
      <w:r>
        <w:rPr>
          <w:rFonts w:hint="eastAsia" w:ascii="楷体" w:hAnsi="楷体" w:eastAsia="楷体" w:cs="楷体"/>
          <w:b w:val="0"/>
          <w:bCs/>
        </w:rPr>
        <w:t>题。</w:t>
      </w:r>
    </w:p>
    <w:tbl>
      <w:tblPr>
        <w:tblStyle w:val="7"/>
        <w:tblW w:w="8203" w:type="dxa"/>
        <w:jc w:val="center"/>
        <w:tblInd w:w="-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745"/>
        <w:gridCol w:w="1843"/>
        <w:gridCol w:w="2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3" w:hRule="atLeast"/>
          <w:jc w:val="center"/>
        </w:trPr>
        <w:tc>
          <w:tcPr>
            <w:tcW w:w="1843"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地区</w:t>
            </w:r>
          </w:p>
        </w:tc>
        <w:tc>
          <w:tcPr>
            <w:tcW w:w="1745"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年生物量(万吨)</w:t>
            </w:r>
          </w:p>
        </w:tc>
        <w:tc>
          <w:tcPr>
            <w:tcW w:w="1843"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可承载人口(万人)</w:t>
            </w:r>
          </w:p>
        </w:tc>
        <w:tc>
          <w:tcPr>
            <w:tcW w:w="2772"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最大可能人口密度(人/平方千米)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843"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东北地区</w:t>
            </w:r>
          </w:p>
        </w:tc>
        <w:tc>
          <w:tcPr>
            <w:tcW w:w="1745"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105 100</w:t>
            </w:r>
          </w:p>
        </w:tc>
        <w:tc>
          <w:tcPr>
            <w:tcW w:w="1843"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23 000</w:t>
            </w:r>
          </w:p>
        </w:tc>
        <w:tc>
          <w:tcPr>
            <w:tcW w:w="2772"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843"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长江中下游地区</w:t>
            </w:r>
          </w:p>
        </w:tc>
        <w:tc>
          <w:tcPr>
            <w:tcW w:w="1745"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88 600</w:t>
            </w:r>
          </w:p>
        </w:tc>
        <w:tc>
          <w:tcPr>
            <w:tcW w:w="1843"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22 000</w:t>
            </w:r>
          </w:p>
        </w:tc>
        <w:tc>
          <w:tcPr>
            <w:tcW w:w="2772"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3"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青海、西藏</w:t>
            </w:r>
          </w:p>
        </w:tc>
        <w:tc>
          <w:tcPr>
            <w:tcW w:w="1745"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10 000</w:t>
            </w:r>
          </w:p>
        </w:tc>
        <w:tc>
          <w:tcPr>
            <w:tcW w:w="1843"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1 000</w:t>
            </w:r>
          </w:p>
        </w:tc>
        <w:tc>
          <w:tcPr>
            <w:tcW w:w="2772" w:type="dxa"/>
            <w:shd w:val="clear" w:color="auto" w:fill="auto"/>
            <w:vAlign w:val="center"/>
          </w:tcPr>
          <w:p>
            <w:pPr>
              <w:pStyle w:val="2"/>
              <w:keepNext w:val="0"/>
              <w:keepLines w:val="0"/>
              <w:suppressLineNumbers w:val="0"/>
              <w:tabs>
                <w:tab w:val="left" w:pos="3402"/>
              </w:tabs>
              <w:snapToGrid w:val="0"/>
              <w:spacing w:before="0" w:beforeAutospacing="0" w:after="0" w:afterAutospacing="0" w:line="240" w:lineRule="auto"/>
              <w:ind w:left="0" w:right="0"/>
              <w:jc w:val="center"/>
              <w:rPr>
                <w:rFonts w:hint="default" w:ascii="Times New Roman" w:hAnsi="Times New Roman" w:cs="Times New Roman"/>
              </w:rPr>
            </w:pPr>
            <w:r>
              <w:rPr>
                <w:rFonts w:hint="default" w:ascii="Times New Roman" w:hAnsi="Times New Roman" w:cs="Times New Roman"/>
              </w:rPr>
              <w:t>4</w:t>
            </w:r>
          </w:p>
        </w:tc>
      </w:tr>
    </w:tbl>
    <w:p>
      <w:pPr>
        <w:pStyle w:val="2"/>
        <w:numPr>
          <w:ilvl w:val="0"/>
          <w:numId w:val="2"/>
        </w:numPr>
        <w:tabs>
          <w:tab w:val="left" w:pos="3402"/>
        </w:tabs>
        <w:snapToGrid w:val="0"/>
        <w:spacing w:line="240" w:lineRule="auto"/>
        <w:rPr>
          <w:rFonts w:ascii="Times New Roman" w:hAnsi="Times New Roman" w:cs="Times New Roman"/>
        </w:rPr>
      </w:pPr>
      <w:r>
        <w:rPr>
          <w:rFonts w:hint="eastAsia" w:ascii="Times New Roman" w:hAnsi="Times New Roman" w:cs="Times New Roman"/>
          <w:lang w:val="en-US" w:eastAsia="zh-CN"/>
        </w:rPr>
        <w:t xml:space="preserve"> </w:t>
      </w:r>
      <w:r>
        <w:rPr>
          <w:rFonts w:ascii="Times New Roman" w:hAnsi="Times New Roman" w:cs="Times New Roman"/>
        </w:rPr>
        <w:t>表中信息反映的影响人口容量的主导因素是(　　)</w:t>
      </w:r>
    </w:p>
    <w:p>
      <w:pPr>
        <w:pStyle w:val="2"/>
        <w:tabs>
          <w:tab w:val="left" w:pos="3402"/>
        </w:tabs>
        <w:snapToGrid w:val="0"/>
        <w:spacing w:line="240" w:lineRule="auto"/>
        <w:ind w:firstLine="420" w:firstLineChars="200"/>
        <w:rPr>
          <w:rFonts w:ascii="Times New Roman" w:hAnsi="Times New Roman" w:cs="Times New Roman"/>
        </w:rPr>
      </w:pPr>
      <w:r>
        <w:rPr>
          <w:rFonts w:ascii="Times New Roman" w:hAnsi="Times New Roman" w:cs="Times New Roman"/>
        </w:rPr>
        <w:t xml:space="preserve">A.科技水平  </w:t>
      </w:r>
      <w:r>
        <w:rPr>
          <w:rFonts w:hint="eastAsia" w:ascii="Times New Roman" w:hAnsi="Times New Roman" w:cs="Times New Roman"/>
        </w:rPr>
        <w:t xml:space="preserve">  </w:t>
      </w:r>
      <w:r>
        <w:rPr>
          <w:rFonts w:ascii="Times New Roman" w:hAnsi="Times New Roman" w:cs="Times New Roman"/>
        </w:rPr>
        <w:t>B.自然资源</w:t>
      </w:r>
      <w:r>
        <w:rPr>
          <w:rFonts w:hint="eastAsia" w:ascii="Times New Roman" w:hAnsi="Times New Roman" w:cs="Times New Roman"/>
        </w:rPr>
        <w:t xml:space="preserve">    </w:t>
      </w:r>
      <w:r>
        <w:rPr>
          <w:rFonts w:ascii="Times New Roman" w:hAnsi="Times New Roman" w:cs="Times New Roman"/>
        </w:rPr>
        <w:t xml:space="preserve">C.开放程度  </w:t>
      </w:r>
      <w:r>
        <w:rPr>
          <w:rFonts w:hint="eastAsia" w:ascii="Times New Roman" w:hAnsi="Times New Roman" w:cs="Times New Roman"/>
        </w:rPr>
        <w:t xml:space="preserve">  </w:t>
      </w:r>
      <w:r>
        <w:rPr>
          <w:rFonts w:ascii="Times New Roman" w:hAnsi="Times New Roman" w:cs="Times New Roman"/>
        </w:rPr>
        <w:t>D.消费水平</w:t>
      </w:r>
    </w:p>
    <w:p>
      <w:pPr>
        <w:pStyle w:val="2"/>
        <w:tabs>
          <w:tab w:val="left" w:pos="3402"/>
        </w:tabs>
        <w:snapToGrid w:val="0"/>
        <w:spacing w:line="240" w:lineRule="auto"/>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lang w:val="en-US" w:eastAsia="zh-CN"/>
        </w:rPr>
        <w:t xml:space="preserve">  </w:t>
      </w:r>
      <w:r>
        <w:rPr>
          <w:rFonts w:ascii="Times New Roman" w:hAnsi="Times New Roman" w:cs="Times New Roman"/>
        </w:rPr>
        <w:t>下列关于青海、西藏环境人口容量的说法，正确的是(　　)</w:t>
      </w:r>
    </w:p>
    <w:p>
      <w:pPr>
        <w:pStyle w:val="2"/>
        <w:tabs>
          <w:tab w:val="left" w:pos="3402"/>
        </w:tabs>
        <w:snapToGrid w:val="0"/>
        <w:spacing w:line="240" w:lineRule="auto"/>
        <w:ind w:firstLine="210" w:firstLineChars="100"/>
        <w:rPr>
          <w:rFonts w:ascii="Times New Roman" w:hAnsi="Times New Roman" w:cs="Times New Roman"/>
        </w:rPr>
      </w:pPr>
      <w:r>
        <w:rPr>
          <w:rFonts w:hAnsi="宋体" w:cs="Times New Roman"/>
        </w:rPr>
        <w:t>①</w:t>
      </w:r>
      <w:r>
        <w:rPr>
          <w:rFonts w:ascii="Times New Roman" w:hAnsi="Times New Roman" w:cs="Times New Roman"/>
        </w:rPr>
        <w:t>地域广大，资源丰富，环境人口容量大　</w:t>
      </w:r>
      <w:r>
        <w:rPr>
          <w:rFonts w:hAnsi="宋体" w:cs="Times New Roman"/>
        </w:rPr>
        <w:t>②</w:t>
      </w:r>
      <w:r>
        <w:rPr>
          <w:rFonts w:ascii="Times New Roman" w:hAnsi="Times New Roman" w:cs="Times New Roman"/>
        </w:rPr>
        <w:t>地处内陆，气候干旱，环境人口容量小　</w:t>
      </w:r>
    </w:p>
    <w:p>
      <w:pPr>
        <w:pStyle w:val="2"/>
        <w:tabs>
          <w:tab w:val="left" w:pos="3402"/>
        </w:tabs>
        <w:snapToGrid w:val="0"/>
        <w:spacing w:line="240" w:lineRule="auto"/>
        <w:ind w:firstLine="210" w:firstLineChars="100"/>
        <w:rPr>
          <w:rFonts w:ascii="Times New Roman" w:hAnsi="Times New Roman" w:cs="Times New Roman"/>
        </w:rPr>
      </w:pPr>
      <w:r>
        <w:rPr>
          <w:rFonts w:hAnsi="宋体" w:cs="Times New Roman"/>
        </w:rPr>
        <w:t>③</w:t>
      </w:r>
      <w:r>
        <w:rPr>
          <w:rFonts w:ascii="Times New Roman" w:hAnsi="Times New Roman" w:cs="Times New Roman"/>
        </w:rPr>
        <w:t>生态脆弱，环境人口容量小　</w:t>
      </w:r>
      <w:r>
        <w:rPr>
          <w:rFonts w:hAnsi="宋体" w:cs="Times New Roman"/>
        </w:rPr>
        <w:t>④</w:t>
      </w:r>
      <w:r>
        <w:rPr>
          <w:rFonts w:ascii="Times New Roman" w:hAnsi="Times New Roman" w:cs="Times New Roman"/>
        </w:rPr>
        <w:t>充分利用该地区丰富的太阳能资源，增大环境人口容量</w:t>
      </w:r>
    </w:p>
    <w:p>
      <w:pPr>
        <w:pStyle w:val="2"/>
        <w:tabs>
          <w:tab w:val="left" w:pos="3402"/>
        </w:tabs>
        <w:snapToGrid w:val="0"/>
        <w:spacing w:line="240" w:lineRule="auto"/>
        <w:ind w:firstLine="315" w:firstLineChars="150"/>
        <w:rPr>
          <w:rFonts w:hint="default" w:ascii="宋体" w:hAnsi="宋体"/>
          <w:szCs w:val="21"/>
          <w:lang w:val="en-US" w:eastAsia="zh-CN"/>
        </w:rPr>
      </w:pPr>
      <w:r>
        <w:rPr>
          <w:rFonts w:ascii="Times New Roman" w:hAnsi="Times New Roman" w:cs="Times New Roman"/>
        </w:rPr>
        <w:t>A.</w:t>
      </w:r>
      <w:r>
        <w:rPr>
          <w:rFonts w:hAnsi="宋体" w:cs="Times New Roman"/>
        </w:rPr>
        <w:t>①②</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hAnsi="宋体" w:cs="Times New Roman"/>
        </w:rPr>
        <w:t>③④</w:t>
      </w:r>
      <w:r>
        <w:rPr>
          <w:rFonts w:hint="eastAsia" w:ascii="Times New Roman" w:hAnsi="Times New Roman" w:cs="Times New Roman"/>
        </w:rPr>
        <w:t xml:space="preserve">     </w:t>
      </w:r>
      <w:r>
        <w:rPr>
          <w:rFonts w:ascii="Times New Roman" w:hAnsi="Times New Roman" w:cs="Times New Roman"/>
        </w:rPr>
        <w:t>C.</w:t>
      </w:r>
      <w:r>
        <w:rPr>
          <w:rFonts w:hAnsi="宋体" w:cs="Times New Roman"/>
        </w:rPr>
        <w:t>①③</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w:t>
      </w:r>
      <w:r>
        <w:rPr>
          <w:rFonts w:hAnsi="宋体" w:cs="Times New Roman"/>
        </w:rPr>
        <w:t>②④</w:t>
      </w:r>
    </w:p>
    <w:p>
      <w:pPr>
        <w:spacing w:line="240" w:lineRule="auto"/>
        <w:ind w:firstLine="420"/>
        <w:jc w:val="left"/>
        <w:textAlignment w:val="center"/>
        <w:rPr>
          <w:rFonts w:hint="eastAsia" w:ascii="楷体" w:hAnsi="楷体" w:eastAsia="楷体" w:cs="楷体"/>
        </w:rPr>
      </w:pPr>
      <w:r>
        <w:rPr>
          <w:rFonts w:hint="eastAsia" w:ascii="楷体" w:hAnsi="楷体" w:eastAsia="楷体" w:cs="楷体"/>
          <w:kern w:val="0"/>
          <w:szCs w:val="21"/>
        </w:rPr>
        <w:t>城市空中连廊是指跨越城市街道连接相邻建筑的封闭的人行通道或天桥，通常建设于城市高强度开发区域，空中连廊创造友善的行人环境、创造和鼓励商业发展、形成城市观景平台。美国东北部明尼阿波利斯是最早进行空中连廊建设并形成网络系统的城市；下图示意城市空中连廊的内外实景。</w:t>
      </w:r>
      <w:r>
        <w:rPr>
          <w:rFonts w:hint="eastAsia" w:ascii="楷体" w:hAnsi="楷体" w:eastAsia="楷体" w:cs="楷体"/>
        </w:rPr>
        <w:t>据此回答</w:t>
      </w:r>
      <w:r>
        <w:rPr>
          <w:rFonts w:hint="eastAsia" w:ascii="楷体" w:hAnsi="楷体" w:eastAsia="楷体" w:cs="楷体"/>
          <w:b w:val="0"/>
          <w:bCs/>
          <w:lang w:val="en-US" w:eastAsia="zh-CN"/>
        </w:rPr>
        <w:t>6</w:t>
      </w:r>
      <w:r>
        <w:rPr>
          <w:rFonts w:hint="eastAsia" w:ascii="楷体" w:hAnsi="楷体" w:eastAsia="楷体" w:cs="楷体"/>
          <w:b w:val="0"/>
          <w:bCs/>
        </w:rPr>
        <w:t>～</w:t>
      </w:r>
      <w:r>
        <w:rPr>
          <w:rFonts w:hint="eastAsia" w:ascii="楷体" w:hAnsi="楷体" w:eastAsia="楷体" w:cs="楷体"/>
          <w:b w:val="0"/>
          <w:bCs/>
          <w:lang w:val="en-US" w:eastAsia="zh-CN"/>
        </w:rPr>
        <w:t>7</w:t>
      </w:r>
      <w:r>
        <w:rPr>
          <w:rFonts w:hint="eastAsia" w:ascii="楷体" w:hAnsi="楷体" w:eastAsia="楷体" w:cs="楷体"/>
        </w:rPr>
        <w:t>题。</w:t>
      </w:r>
    </w:p>
    <w:p>
      <w:pPr>
        <w:spacing w:line="240" w:lineRule="auto"/>
        <w:ind w:firstLine="420"/>
        <w:jc w:val="left"/>
        <w:textAlignment w:val="center"/>
        <w:rPr>
          <w:rFonts w:ascii="宋体" w:hAnsi="宋体" w:cs="宋体"/>
        </w:rPr>
      </w:pPr>
      <w:r>
        <w:rPr>
          <w:rFonts w:ascii="宋体" w:hAnsi="宋体" w:cs="宋体"/>
          <w:sz w:val="24"/>
        </w:rPr>
        <w:drawing>
          <wp:inline distT="0" distB="0" distL="114300" distR="114300">
            <wp:extent cx="4351655" cy="1644015"/>
            <wp:effectExtent l="0" t="0" r="10795" b="133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4351655" cy="1644015"/>
                    </a:xfrm>
                    <a:prstGeom prst="rect">
                      <a:avLst/>
                    </a:prstGeom>
                    <a:noFill/>
                    <a:ln>
                      <a:noFill/>
                    </a:ln>
                  </pic:spPr>
                </pic:pic>
              </a:graphicData>
            </a:graphic>
          </wp:inline>
        </w:drawing>
      </w:r>
    </w:p>
    <w:p>
      <w:pPr>
        <w:pStyle w:val="10"/>
        <w:spacing w:line="240" w:lineRule="auto"/>
        <w:textAlignment w:val="center"/>
        <w:rPr>
          <w:rFonts w:hint="eastAsia" w:eastAsia="宋体"/>
          <w:sz w:val="21"/>
          <w:szCs w:val="21"/>
          <w:lang w:val="en-US" w:eastAsia="zh-CN"/>
        </w:rPr>
      </w:pPr>
      <w:r>
        <w:rPr>
          <w:rFonts w:hint="eastAsia"/>
          <w:sz w:val="21"/>
          <w:szCs w:val="21"/>
          <w:lang w:val="en-US" w:eastAsia="zh-CN"/>
        </w:rPr>
        <w:t>6</w:t>
      </w:r>
      <w:r>
        <w:rPr>
          <w:sz w:val="21"/>
          <w:szCs w:val="21"/>
        </w:rPr>
        <w:t>．图中的空中连廊所在的功能区最可能是</w:t>
      </w:r>
      <w:r>
        <w:rPr>
          <w:rFonts w:hint="eastAsia"/>
          <w:sz w:val="21"/>
          <w:szCs w:val="21"/>
          <w:lang w:val="en-US" w:eastAsia="zh-CN"/>
        </w:rPr>
        <w:t xml:space="preserve"> </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pStyle w:val="10"/>
        <w:spacing w:line="240" w:lineRule="auto"/>
        <w:ind w:firstLine="338" w:firstLineChars="161"/>
        <w:textAlignment w:val="center"/>
        <w:rPr>
          <w:sz w:val="21"/>
          <w:szCs w:val="21"/>
        </w:rPr>
      </w:pPr>
      <w:r>
        <w:rPr>
          <w:sz w:val="21"/>
          <w:szCs w:val="21"/>
        </w:rPr>
        <w:t>A．住宅区</w:t>
      </w:r>
      <w:r>
        <w:rPr>
          <w:sz w:val="21"/>
          <w:szCs w:val="21"/>
        </w:rPr>
        <w:tab/>
      </w:r>
      <w:r>
        <w:rPr>
          <w:rFonts w:hint="eastAsia"/>
          <w:sz w:val="21"/>
          <w:szCs w:val="21"/>
        </w:rPr>
        <w:t xml:space="preserve">    </w:t>
      </w:r>
      <w:r>
        <w:rPr>
          <w:sz w:val="21"/>
          <w:szCs w:val="21"/>
        </w:rPr>
        <w:t>B．工业区</w:t>
      </w:r>
      <w:r>
        <w:rPr>
          <w:sz w:val="21"/>
          <w:szCs w:val="21"/>
        </w:rPr>
        <w:tab/>
      </w:r>
      <w:r>
        <w:rPr>
          <w:rFonts w:hint="eastAsia"/>
          <w:sz w:val="21"/>
          <w:szCs w:val="21"/>
        </w:rPr>
        <w:t xml:space="preserve">   </w:t>
      </w:r>
      <w:r>
        <w:rPr>
          <w:sz w:val="21"/>
          <w:szCs w:val="21"/>
        </w:rPr>
        <w:t>C．商业区</w:t>
      </w:r>
      <w:r>
        <w:rPr>
          <w:sz w:val="21"/>
          <w:szCs w:val="21"/>
        </w:rPr>
        <w:tab/>
      </w:r>
      <w:r>
        <w:rPr>
          <w:rFonts w:hint="eastAsia"/>
          <w:sz w:val="21"/>
          <w:szCs w:val="21"/>
        </w:rPr>
        <w:t xml:space="preserve">   </w:t>
      </w:r>
      <w:r>
        <w:rPr>
          <w:sz w:val="21"/>
          <w:szCs w:val="21"/>
        </w:rPr>
        <w:t>D．文化区</w:t>
      </w:r>
    </w:p>
    <w:p>
      <w:pPr>
        <w:pStyle w:val="10"/>
        <w:spacing w:line="240" w:lineRule="auto"/>
        <w:textAlignment w:val="center"/>
        <w:rPr>
          <w:rFonts w:hint="eastAsia" w:eastAsia="宋体"/>
          <w:sz w:val="21"/>
          <w:szCs w:val="21"/>
          <w:lang w:val="en-US" w:eastAsia="zh-CN"/>
        </w:rPr>
      </w:pPr>
      <w:r>
        <w:rPr>
          <w:rFonts w:hint="eastAsia"/>
          <w:sz w:val="21"/>
          <w:szCs w:val="21"/>
          <w:lang w:val="en-US" w:eastAsia="zh-CN"/>
        </w:rPr>
        <w:t>7</w:t>
      </w:r>
      <w:r>
        <w:rPr>
          <w:sz w:val="21"/>
          <w:szCs w:val="21"/>
        </w:rPr>
        <w:t>．建设空中连廊系统的主要目的是</w:t>
      </w:r>
      <w:r>
        <w:rPr>
          <w:rFonts w:hint="eastAsia"/>
          <w:sz w:val="21"/>
          <w:szCs w:val="21"/>
          <w:lang w:val="en-US" w:eastAsia="zh-CN"/>
        </w:rPr>
        <w:t xml:space="preserve"> </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pStyle w:val="10"/>
        <w:spacing w:line="240" w:lineRule="auto"/>
        <w:ind w:firstLine="359" w:firstLineChars="171"/>
        <w:textAlignment w:val="center"/>
        <w:rPr>
          <w:sz w:val="21"/>
          <w:szCs w:val="21"/>
        </w:rPr>
      </w:pPr>
      <w:r>
        <w:rPr>
          <w:sz w:val="21"/>
          <w:szCs w:val="21"/>
        </w:rPr>
        <w:t>A．改变城市功能分区</w:t>
      </w:r>
      <w:r>
        <w:rPr>
          <w:sz w:val="21"/>
          <w:szCs w:val="21"/>
        </w:rPr>
        <w:tab/>
      </w:r>
      <w:r>
        <w:rPr>
          <w:rFonts w:hint="eastAsia"/>
          <w:sz w:val="21"/>
          <w:szCs w:val="21"/>
        </w:rPr>
        <w:t xml:space="preserve">    </w:t>
      </w:r>
      <w:r>
        <w:rPr>
          <w:rFonts w:hint="eastAsia"/>
          <w:sz w:val="21"/>
          <w:szCs w:val="21"/>
        </w:rPr>
        <w:tab/>
      </w:r>
      <w:r>
        <w:rPr>
          <w:rFonts w:hint="eastAsia"/>
          <w:sz w:val="21"/>
          <w:szCs w:val="21"/>
        </w:rPr>
        <w:tab/>
      </w:r>
      <w:r>
        <w:rPr>
          <w:sz w:val="21"/>
          <w:szCs w:val="21"/>
        </w:rPr>
        <w:t>B．充分利用城市空间</w:t>
      </w:r>
    </w:p>
    <w:p>
      <w:pPr>
        <w:pStyle w:val="10"/>
        <w:spacing w:line="240" w:lineRule="auto"/>
        <w:ind w:firstLine="359" w:firstLineChars="171"/>
        <w:textAlignment w:val="center"/>
        <w:rPr>
          <w:rFonts w:hint="default" w:ascii="Times New Roman" w:hAnsi="Times New Roman" w:eastAsia="楷体"/>
          <w:kern w:val="0"/>
          <w:szCs w:val="21"/>
          <w:lang w:val="en-US" w:eastAsia="zh-CN"/>
        </w:rPr>
      </w:pPr>
      <w:r>
        <w:rPr>
          <w:sz w:val="21"/>
          <w:szCs w:val="21"/>
        </w:rPr>
        <w:t>C．改善城市生态环境</w:t>
      </w:r>
      <w:r>
        <w:rPr>
          <w:sz w:val="21"/>
          <w:szCs w:val="21"/>
        </w:rPr>
        <w:tab/>
      </w:r>
      <w:r>
        <w:rPr>
          <w:rFonts w:hint="eastAsia"/>
          <w:sz w:val="21"/>
          <w:szCs w:val="21"/>
        </w:rPr>
        <w:t xml:space="preserve">    </w:t>
      </w:r>
      <w:r>
        <w:rPr>
          <w:rFonts w:hint="eastAsia"/>
          <w:sz w:val="21"/>
          <w:szCs w:val="21"/>
        </w:rPr>
        <w:tab/>
      </w:r>
      <w:r>
        <w:rPr>
          <w:rFonts w:hint="eastAsia"/>
          <w:sz w:val="21"/>
          <w:szCs w:val="21"/>
        </w:rPr>
        <w:tab/>
      </w:r>
      <w:r>
        <w:rPr>
          <w:sz w:val="21"/>
          <w:szCs w:val="21"/>
        </w:rPr>
        <w:t>D．解决城市交通拥堵</w:t>
      </w:r>
    </w:p>
    <w:p>
      <w:pPr>
        <w:spacing w:line="240" w:lineRule="auto"/>
        <w:ind w:firstLine="420" w:firstLineChars="200"/>
        <w:rPr>
          <w:rFonts w:ascii="宋体" w:hAnsi="宋体" w:cs="宋体"/>
          <w:sz w:val="24"/>
        </w:rPr>
      </w:pPr>
      <w:r>
        <w:rPr>
          <w:rFonts w:hint="eastAsia" w:ascii="Times New Roman" w:hAnsi="Times New Roman" w:eastAsia="楷体"/>
          <w:kern w:val="0"/>
          <w:szCs w:val="21"/>
        </w:rPr>
        <w:t>随着城市化的推进，城市水生态环境正发生着变化。下图为城市某小区雨水开发应用排放模式与传统雨水排放模式比较示意图。</w:t>
      </w:r>
      <w:r>
        <w:rPr>
          <w:rFonts w:hint="eastAsia" w:ascii="楷体" w:hAnsi="楷体" w:eastAsia="楷体" w:cs="楷体"/>
        </w:rPr>
        <w:t>读图完成</w:t>
      </w:r>
      <w:r>
        <w:rPr>
          <w:rFonts w:hint="eastAsia" w:ascii="楷体" w:hAnsi="楷体" w:eastAsia="楷体" w:cs="楷体"/>
          <w:b w:val="0"/>
          <w:bCs/>
          <w:lang w:val="en-US" w:eastAsia="zh-CN"/>
        </w:rPr>
        <w:t>8</w:t>
      </w:r>
      <w:r>
        <w:rPr>
          <w:rFonts w:hint="eastAsia" w:ascii="楷体" w:hAnsi="楷体" w:eastAsia="楷体" w:cs="楷体"/>
          <w:b w:val="0"/>
          <w:bCs/>
        </w:rPr>
        <w:t>～</w:t>
      </w:r>
      <w:r>
        <w:rPr>
          <w:rFonts w:hint="eastAsia" w:ascii="楷体" w:hAnsi="楷体" w:eastAsia="楷体" w:cs="楷体"/>
          <w:b w:val="0"/>
          <w:bCs/>
          <w:lang w:val="en-US" w:eastAsia="zh-CN"/>
        </w:rPr>
        <w:t>9</w:t>
      </w:r>
      <w:r>
        <w:rPr>
          <w:rFonts w:hint="eastAsia" w:ascii="楷体" w:hAnsi="楷体" w:eastAsia="楷体" w:cs="楷体"/>
        </w:rPr>
        <w:t>题。</w:t>
      </w:r>
    </w:p>
    <w:p>
      <w:pPr>
        <w:spacing w:line="240" w:lineRule="auto"/>
        <w:jc w:val="center"/>
        <w:rPr>
          <w:rFonts w:hint="eastAsia" w:ascii="宋体" w:hAnsi="宋体" w:cs="宋体"/>
          <w:sz w:val="24"/>
        </w:rPr>
      </w:pPr>
      <w:r>
        <w:rPr>
          <w:rFonts w:hint="eastAsia" w:ascii="宋体" w:hAnsi="宋体" w:cs="宋体"/>
          <w:sz w:val="24"/>
        </w:rPr>
        <w:drawing>
          <wp:inline distT="0" distB="0" distL="114300" distR="114300">
            <wp:extent cx="4283075" cy="1449070"/>
            <wp:effectExtent l="0" t="0" r="3175" b="17780"/>
            <wp:docPr id="2" name="图片 2" descr="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1"/>
                    <pic:cNvPicPr>
                      <a:picLocks noChangeAspect="1"/>
                    </pic:cNvPicPr>
                  </pic:nvPicPr>
                  <pic:blipFill>
                    <a:blip r:embed="rId6"/>
                    <a:stretch>
                      <a:fillRect/>
                    </a:stretch>
                  </pic:blipFill>
                  <pic:spPr>
                    <a:xfrm>
                      <a:off x="0" y="0"/>
                      <a:ext cx="4283075" cy="1449070"/>
                    </a:xfrm>
                    <a:prstGeom prst="rect">
                      <a:avLst/>
                    </a:prstGeom>
                    <a:noFill/>
                    <a:ln>
                      <a:noFill/>
                    </a:ln>
                  </pic:spPr>
                </pic:pic>
              </a:graphicData>
            </a:graphic>
          </wp:inline>
        </w:drawing>
      </w:r>
    </w:p>
    <w:p>
      <w:pPr>
        <w:pStyle w:val="10"/>
        <w:spacing w:line="240" w:lineRule="auto"/>
        <w:textAlignment w:val="center"/>
        <w:rPr>
          <w:rFonts w:hint="eastAsia" w:eastAsia="宋体"/>
          <w:sz w:val="21"/>
          <w:szCs w:val="21"/>
          <w:lang w:val="en-US" w:eastAsia="zh-CN"/>
        </w:rPr>
      </w:pPr>
      <w:r>
        <w:rPr>
          <w:rFonts w:hint="eastAsia"/>
          <w:sz w:val="21"/>
          <w:szCs w:val="21"/>
          <w:lang w:val="en-US" w:eastAsia="zh-CN"/>
        </w:rPr>
        <w:t>8</w:t>
      </w:r>
      <w:r>
        <w:rPr>
          <w:rFonts w:hint="eastAsia"/>
          <w:sz w:val="21"/>
          <w:szCs w:val="21"/>
        </w:rPr>
        <w:t>．随着城市化的发展，对区域水循环造成的影响是</w:t>
      </w:r>
      <w:r>
        <w:rPr>
          <w:rFonts w:hint="eastAsia"/>
          <w:sz w:val="21"/>
          <w:szCs w:val="21"/>
          <w:lang w:val="en-US" w:eastAsia="zh-CN"/>
        </w:rPr>
        <w:t xml:space="preserve"> </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pStyle w:val="10"/>
        <w:spacing w:line="240" w:lineRule="auto"/>
        <w:ind w:firstLine="420" w:firstLineChars="200"/>
        <w:textAlignment w:val="center"/>
        <w:rPr>
          <w:rFonts w:hint="eastAsia"/>
          <w:sz w:val="21"/>
          <w:szCs w:val="21"/>
        </w:rPr>
      </w:pPr>
      <w:r>
        <w:rPr>
          <w:sz w:val="21"/>
          <w:szCs w:val="21"/>
        </w:rPr>
        <w:t>A.</w:t>
      </w:r>
      <w:r>
        <w:rPr>
          <w:rFonts w:hint="eastAsia"/>
          <w:sz w:val="21"/>
          <w:szCs w:val="21"/>
        </w:rPr>
        <w:t> 蒸发量增加</w:t>
      </w:r>
      <w:r>
        <w:rPr>
          <w:sz w:val="21"/>
          <w:szCs w:val="21"/>
        </w:rPr>
        <w:t>    </w:t>
      </w:r>
      <w:r>
        <w:rPr>
          <w:rFonts w:hint="eastAsia"/>
          <w:sz w:val="21"/>
          <w:szCs w:val="21"/>
        </w:rPr>
        <w:t xml:space="preserve">             </w:t>
      </w:r>
      <w:r>
        <w:rPr>
          <w:rFonts w:hint="eastAsia"/>
          <w:sz w:val="21"/>
          <w:szCs w:val="21"/>
          <w:lang w:val="en-US" w:eastAsia="zh-CN"/>
        </w:rPr>
        <w:t xml:space="preserve">  </w:t>
      </w:r>
      <w:r>
        <w:rPr>
          <w:sz w:val="21"/>
          <w:szCs w:val="21"/>
        </w:rPr>
        <w:t>B.</w:t>
      </w:r>
      <w:r>
        <w:rPr>
          <w:rFonts w:hint="eastAsia"/>
          <w:sz w:val="21"/>
          <w:szCs w:val="21"/>
        </w:rPr>
        <w:t> 地下径流量增加</w:t>
      </w:r>
    </w:p>
    <w:p>
      <w:pPr>
        <w:pStyle w:val="10"/>
        <w:spacing w:line="240" w:lineRule="auto"/>
        <w:ind w:firstLine="420" w:firstLineChars="200"/>
        <w:textAlignment w:val="center"/>
        <w:rPr>
          <w:rFonts w:hint="eastAsia"/>
          <w:sz w:val="21"/>
          <w:szCs w:val="21"/>
        </w:rPr>
      </w:pPr>
      <w:r>
        <w:rPr>
          <w:sz w:val="21"/>
          <w:szCs w:val="21"/>
        </w:rPr>
        <w:t>C.</w:t>
      </w:r>
      <w:r>
        <w:rPr>
          <w:rFonts w:hint="eastAsia"/>
          <w:sz w:val="21"/>
          <w:szCs w:val="21"/>
        </w:rPr>
        <w:t> 降水量增加</w:t>
      </w:r>
      <w:r>
        <w:rPr>
          <w:sz w:val="21"/>
          <w:szCs w:val="21"/>
        </w:rPr>
        <w:t>    </w:t>
      </w:r>
      <w:r>
        <w:rPr>
          <w:rFonts w:hint="eastAsia"/>
          <w:sz w:val="21"/>
          <w:szCs w:val="21"/>
        </w:rPr>
        <w:t xml:space="preserve">             </w:t>
      </w:r>
      <w:r>
        <w:rPr>
          <w:rFonts w:hint="eastAsia"/>
          <w:sz w:val="21"/>
          <w:szCs w:val="21"/>
          <w:lang w:val="en-US" w:eastAsia="zh-CN"/>
        </w:rPr>
        <w:t xml:space="preserve">  </w:t>
      </w:r>
      <w:r>
        <w:rPr>
          <w:sz w:val="21"/>
          <w:szCs w:val="21"/>
        </w:rPr>
        <w:t>D.</w:t>
      </w:r>
      <w:r>
        <w:rPr>
          <w:rFonts w:hint="eastAsia"/>
          <w:sz w:val="21"/>
          <w:szCs w:val="21"/>
        </w:rPr>
        <w:t> 雨季地表径流量增加</w:t>
      </w:r>
    </w:p>
    <w:p>
      <w:pPr>
        <w:pStyle w:val="10"/>
        <w:spacing w:line="240" w:lineRule="auto"/>
        <w:textAlignment w:val="center"/>
        <w:rPr>
          <w:rFonts w:hint="eastAsia" w:eastAsia="宋体"/>
          <w:sz w:val="21"/>
          <w:szCs w:val="21"/>
          <w:lang w:val="en-US" w:eastAsia="zh-CN"/>
        </w:rPr>
      </w:pPr>
      <w:r>
        <w:rPr>
          <w:rFonts w:hint="eastAsia"/>
          <w:sz w:val="21"/>
          <w:szCs w:val="21"/>
          <w:lang w:val="en-US" w:eastAsia="zh-CN"/>
        </w:rPr>
        <w:t>9</w:t>
      </w:r>
      <w:r>
        <w:rPr>
          <w:rFonts w:hint="eastAsia"/>
          <w:sz w:val="21"/>
          <w:szCs w:val="21"/>
        </w:rPr>
        <w:t>．图示小区雨水开发应用排放模式与传统雨水排放模式相比，具有的优点包括</w:t>
      </w:r>
      <w:r>
        <w:rPr>
          <w:rFonts w:hint="eastAsia"/>
          <w:sz w:val="21"/>
          <w:szCs w:val="21"/>
          <w:lang w:val="en-US" w:eastAsia="zh-CN"/>
        </w:rPr>
        <w:t xml:space="preserve"> </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pStyle w:val="10"/>
        <w:spacing w:line="240" w:lineRule="auto"/>
        <w:ind w:firstLine="210" w:firstLineChars="100"/>
        <w:textAlignment w:val="center"/>
        <w:rPr>
          <w:rFonts w:hint="eastAsia"/>
          <w:sz w:val="21"/>
          <w:szCs w:val="21"/>
        </w:rPr>
      </w:pPr>
      <w:r>
        <w:rPr>
          <w:rFonts w:hint="eastAsia"/>
          <w:sz w:val="21"/>
          <w:szCs w:val="21"/>
        </w:rPr>
        <w:t xml:space="preserve">  ①减少土壤侵蚀        ②补充地下水            ③增加下渗量        </w:t>
      </w:r>
    </w:p>
    <w:p>
      <w:pPr>
        <w:pStyle w:val="10"/>
        <w:spacing w:line="240" w:lineRule="auto"/>
        <w:ind w:firstLine="210" w:firstLineChars="100"/>
        <w:textAlignment w:val="center"/>
        <w:rPr>
          <w:rFonts w:hint="eastAsia"/>
          <w:sz w:val="21"/>
          <w:szCs w:val="21"/>
        </w:rPr>
      </w:pPr>
      <w:r>
        <w:rPr>
          <w:rFonts w:hint="eastAsia"/>
          <w:sz w:val="21"/>
          <w:szCs w:val="21"/>
        </w:rPr>
        <w:t xml:space="preserve">  ④解决城市洪灾       ⑤解决城市缺水问题</w:t>
      </w:r>
    </w:p>
    <w:p>
      <w:pPr>
        <w:pStyle w:val="10"/>
        <w:spacing w:line="240" w:lineRule="auto"/>
        <w:ind w:firstLine="210" w:firstLineChars="100"/>
        <w:textAlignment w:val="center"/>
        <w:rPr>
          <w:rFonts w:hint="eastAsia"/>
          <w:sz w:val="21"/>
          <w:szCs w:val="21"/>
        </w:rPr>
      </w:pPr>
      <w:r>
        <w:rPr>
          <w:rFonts w:hint="eastAsia"/>
          <w:sz w:val="21"/>
          <w:szCs w:val="21"/>
        </w:rPr>
        <w:t xml:space="preserve">  </w:t>
      </w:r>
      <w:r>
        <w:rPr>
          <w:sz w:val="21"/>
          <w:szCs w:val="21"/>
        </w:rPr>
        <w:t>A.</w:t>
      </w:r>
      <w:r>
        <w:rPr>
          <w:rFonts w:hint="eastAsia"/>
          <w:sz w:val="21"/>
          <w:szCs w:val="21"/>
        </w:rPr>
        <w:t> ①②</w:t>
      </w:r>
      <w:r>
        <w:rPr>
          <w:sz w:val="21"/>
          <w:szCs w:val="21"/>
        </w:rPr>
        <w:t>   </w:t>
      </w:r>
      <w:r>
        <w:rPr>
          <w:rFonts w:hint="eastAsia"/>
          <w:sz w:val="21"/>
          <w:szCs w:val="21"/>
        </w:rPr>
        <w:t xml:space="preserve">          </w:t>
      </w:r>
      <w:r>
        <w:rPr>
          <w:sz w:val="21"/>
          <w:szCs w:val="21"/>
        </w:rPr>
        <w:t> B.</w:t>
      </w:r>
      <w:r>
        <w:rPr>
          <w:rFonts w:hint="eastAsia"/>
          <w:sz w:val="21"/>
          <w:szCs w:val="21"/>
        </w:rPr>
        <w:t> ④⑤</w:t>
      </w:r>
      <w:r>
        <w:rPr>
          <w:sz w:val="21"/>
          <w:szCs w:val="21"/>
        </w:rPr>
        <w:t>   </w:t>
      </w:r>
      <w:r>
        <w:rPr>
          <w:rFonts w:hint="eastAsia"/>
          <w:sz w:val="21"/>
          <w:szCs w:val="21"/>
        </w:rPr>
        <w:t xml:space="preserve">     </w:t>
      </w:r>
      <w:r>
        <w:rPr>
          <w:sz w:val="21"/>
          <w:szCs w:val="21"/>
        </w:rPr>
        <w:t> </w:t>
      </w:r>
      <w:r>
        <w:rPr>
          <w:rFonts w:hint="eastAsia"/>
          <w:sz w:val="21"/>
          <w:szCs w:val="21"/>
        </w:rPr>
        <w:t xml:space="preserve">   </w:t>
      </w:r>
      <w:r>
        <w:rPr>
          <w:sz w:val="21"/>
          <w:szCs w:val="21"/>
        </w:rPr>
        <w:t>C.</w:t>
      </w:r>
      <w:r>
        <w:rPr>
          <w:rFonts w:hint="eastAsia"/>
          <w:sz w:val="21"/>
          <w:szCs w:val="21"/>
        </w:rPr>
        <w:t> ③④</w:t>
      </w:r>
      <w:r>
        <w:rPr>
          <w:sz w:val="21"/>
          <w:szCs w:val="21"/>
        </w:rPr>
        <w:t>   </w:t>
      </w:r>
      <w:r>
        <w:rPr>
          <w:rFonts w:hint="eastAsia"/>
          <w:sz w:val="21"/>
          <w:szCs w:val="21"/>
        </w:rPr>
        <w:t xml:space="preserve">       </w:t>
      </w:r>
      <w:r>
        <w:rPr>
          <w:sz w:val="21"/>
          <w:szCs w:val="21"/>
        </w:rPr>
        <w:t> D.</w:t>
      </w:r>
      <w:r>
        <w:rPr>
          <w:rFonts w:hint="eastAsia"/>
          <w:sz w:val="21"/>
          <w:szCs w:val="21"/>
        </w:rPr>
        <w:t> ②③</w:t>
      </w:r>
    </w:p>
    <w:p>
      <w:pPr>
        <w:spacing w:line="240" w:lineRule="auto"/>
        <w:ind w:firstLine="420"/>
        <w:jc w:val="left"/>
        <w:textAlignment w:val="center"/>
        <w:rPr>
          <w:rFonts w:hint="eastAsia" w:ascii="楷体" w:hAnsi="楷体" w:eastAsia="楷体" w:cs="楷体"/>
        </w:rPr>
      </w:pPr>
      <w:r>
        <w:rPr>
          <w:rFonts w:ascii="Times New Roman" w:hAnsi="Times New Roman" w:eastAsia="楷体"/>
          <w:kern w:val="0"/>
          <w:szCs w:val="21"/>
        </w:rPr>
        <w:t>进入城市化加速发展阶段，“鬼城”频频见诸报端，大量的空置住宅是“鬼城”的共同特点，“这里什么都不缺，就是缺人”。在我国，城区人口与建成区面积比值（鬼城指数）低于0.5的新城、新区可称为“鬼城”。下图为2014年我国“鬼城”排行前50名区域分布图。</w:t>
      </w:r>
      <w:r>
        <w:rPr>
          <w:rFonts w:hint="eastAsia" w:ascii="楷体" w:hAnsi="楷体" w:eastAsia="楷体" w:cs="楷体"/>
        </w:rPr>
        <w:t>据此完成</w:t>
      </w:r>
      <w:r>
        <w:rPr>
          <w:rFonts w:hint="eastAsia" w:ascii="楷体" w:hAnsi="楷体" w:eastAsia="楷体" w:cs="楷体"/>
          <w:b w:val="0"/>
          <w:bCs/>
          <w:lang w:val="en-US" w:eastAsia="zh-CN"/>
        </w:rPr>
        <w:t>10</w:t>
      </w:r>
      <w:r>
        <w:rPr>
          <w:rFonts w:hint="eastAsia" w:ascii="楷体" w:hAnsi="楷体" w:eastAsia="楷体" w:cs="楷体"/>
          <w:b w:val="0"/>
          <w:bCs/>
        </w:rPr>
        <w:t>～</w:t>
      </w:r>
      <w:r>
        <w:rPr>
          <w:rFonts w:hint="eastAsia" w:ascii="楷体" w:hAnsi="楷体" w:eastAsia="楷体" w:cs="楷体"/>
          <w:b w:val="0"/>
          <w:bCs/>
          <w:lang w:val="en-US" w:eastAsia="zh-CN"/>
        </w:rPr>
        <w:t>12</w:t>
      </w:r>
      <w:r>
        <w:rPr>
          <w:rFonts w:hint="eastAsia" w:ascii="楷体" w:hAnsi="楷体" w:eastAsia="楷体" w:cs="楷体"/>
        </w:rPr>
        <w:t>下列各题。</w:t>
      </w:r>
    </w:p>
    <w:p>
      <w:pPr>
        <w:spacing w:line="240" w:lineRule="auto"/>
        <w:jc w:val="center"/>
        <w:textAlignment w:val="center"/>
      </w:pPr>
      <w:r>
        <w:drawing>
          <wp:anchor distT="0" distB="0" distL="114300" distR="114300" simplePos="0" relativeHeight="251659264" behindDoc="0" locked="0" layoutInCell="1" allowOverlap="1">
            <wp:simplePos x="0" y="0"/>
            <wp:positionH relativeFrom="column">
              <wp:posOffset>261620</wp:posOffset>
            </wp:positionH>
            <wp:positionV relativeFrom="paragraph">
              <wp:posOffset>12700</wp:posOffset>
            </wp:positionV>
            <wp:extent cx="2059940" cy="2400300"/>
            <wp:effectExtent l="0" t="0" r="16510" b="0"/>
            <wp:wrapSquare wrapText="bothSides"/>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7"/>
                    <a:stretch>
                      <a:fillRect/>
                    </a:stretch>
                  </pic:blipFill>
                  <pic:spPr>
                    <a:xfrm>
                      <a:off x="0" y="0"/>
                      <a:ext cx="2059940" cy="2400300"/>
                    </a:xfrm>
                    <a:prstGeom prst="rect">
                      <a:avLst/>
                    </a:prstGeom>
                    <a:noFill/>
                    <a:ln>
                      <a:noFill/>
                    </a:ln>
                  </pic:spPr>
                </pic:pic>
              </a:graphicData>
            </a:graphic>
          </wp:anchor>
        </w:drawing>
      </w:r>
      <w:r>
        <w:drawing>
          <wp:inline distT="0" distB="0" distL="114300" distR="114300">
            <wp:extent cx="2569210" cy="148590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569210" cy="1485900"/>
                    </a:xfrm>
                    <a:prstGeom prst="rect">
                      <a:avLst/>
                    </a:prstGeom>
                    <a:noFill/>
                    <a:ln>
                      <a:noFill/>
                    </a:ln>
                  </pic:spPr>
                </pic:pic>
              </a:graphicData>
            </a:graphic>
          </wp:inline>
        </w:drawing>
      </w:r>
    </w:p>
    <w:p>
      <w:pPr>
        <w:pStyle w:val="10"/>
        <w:spacing w:line="240" w:lineRule="auto"/>
        <w:textAlignment w:val="center"/>
        <w:rPr>
          <w:sz w:val="21"/>
          <w:szCs w:val="21"/>
        </w:rPr>
      </w:pPr>
    </w:p>
    <w:p>
      <w:pPr>
        <w:pStyle w:val="10"/>
        <w:spacing w:line="240" w:lineRule="auto"/>
        <w:textAlignment w:val="center"/>
        <w:rPr>
          <w:sz w:val="21"/>
          <w:szCs w:val="21"/>
        </w:rPr>
      </w:pPr>
    </w:p>
    <w:p>
      <w:pPr>
        <w:pStyle w:val="10"/>
        <w:spacing w:line="240" w:lineRule="auto"/>
        <w:textAlignment w:val="center"/>
        <w:rPr>
          <w:sz w:val="21"/>
          <w:szCs w:val="21"/>
        </w:rPr>
      </w:pPr>
    </w:p>
    <w:p>
      <w:pPr>
        <w:pStyle w:val="10"/>
        <w:spacing w:line="240" w:lineRule="auto"/>
        <w:textAlignment w:val="center"/>
        <w:rPr>
          <w:rFonts w:hint="eastAsia" w:eastAsia="宋体"/>
          <w:sz w:val="21"/>
          <w:szCs w:val="21"/>
          <w:lang w:val="en-US" w:eastAsia="zh-CN"/>
        </w:rPr>
      </w:pPr>
      <w:r>
        <w:rPr>
          <w:sz w:val="21"/>
          <w:szCs w:val="21"/>
        </w:rPr>
        <w:t>1</w:t>
      </w:r>
      <w:r>
        <w:rPr>
          <w:rFonts w:hint="eastAsia"/>
          <w:sz w:val="21"/>
          <w:szCs w:val="21"/>
          <w:lang w:val="en-US" w:eastAsia="zh-CN"/>
        </w:rPr>
        <w:t>0</w:t>
      </w:r>
      <w:r>
        <w:rPr>
          <w:sz w:val="21"/>
          <w:szCs w:val="21"/>
        </w:rPr>
        <w:t>．由图可知我国</w:t>
      </w:r>
      <w:r>
        <w:rPr>
          <w:rFonts w:hint="eastAsia"/>
          <w:sz w:val="21"/>
          <w:szCs w:val="21"/>
          <w:lang w:val="en-US" w:eastAsia="zh-CN"/>
        </w:rPr>
        <w:t xml:space="preserve"> </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pStyle w:val="10"/>
        <w:spacing w:line="240" w:lineRule="auto"/>
        <w:ind w:firstLine="459" w:firstLineChars="219"/>
        <w:textAlignment w:val="center"/>
        <w:rPr>
          <w:sz w:val="21"/>
          <w:szCs w:val="21"/>
        </w:rPr>
      </w:pPr>
      <w:r>
        <w:rPr>
          <w:sz w:val="21"/>
          <w:szCs w:val="21"/>
        </w:rPr>
        <w:t>A． “鬼城”排行前50名中，华南较西北数量多</w:t>
      </w:r>
    </w:p>
    <w:p>
      <w:pPr>
        <w:pStyle w:val="10"/>
        <w:spacing w:line="240" w:lineRule="auto"/>
        <w:ind w:firstLine="459" w:firstLineChars="219"/>
        <w:textAlignment w:val="center"/>
        <w:rPr>
          <w:sz w:val="21"/>
          <w:szCs w:val="21"/>
        </w:rPr>
      </w:pPr>
      <w:r>
        <w:rPr>
          <w:sz w:val="21"/>
          <w:szCs w:val="21"/>
        </w:rPr>
        <w:t>B．东北地区“鬼城”出现主要是因为城市开放性不够</w:t>
      </w:r>
    </w:p>
    <w:p>
      <w:pPr>
        <w:pStyle w:val="10"/>
        <w:spacing w:line="240" w:lineRule="auto"/>
        <w:ind w:firstLine="459" w:firstLineChars="219"/>
        <w:textAlignment w:val="center"/>
        <w:rPr>
          <w:sz w:val="21"/>
          <w:szCs w:val="21"/>
        </w:rPr>
      </w:pPr>
      <w:r>
        <w:rPr>
          <w:sz w:val="21"/>
          <w:szCs w:val="21"/>
        </w:rPr>
        <w:t>C．西南地区“鬼城”出现与旅游地产过度开发密切相关</w:t>
      </w:r>
    </w:p>
    <w:p>
      <w:pPr>
        <w:pStyle w:val="10"/>
        <w:spacing w:line="240" w:lineRule="auto"/>
        <w:ind w:firstLine="459" w:firstLineChars="219"/>
        <w:textAlignment w:val="center"/>
        <w:rPr>
          <w:sz w:val="21"/>
          <w:szCs w:val="21"/>
        </w:rPr>
      </w:pPr>
      <w:r>
        <w:rPr>
          <w:sz w:val="21"/>
          <w:szCs w:val="21"/>
        </w:rPr>
        <w:t>D．华南地区“鬼城”出现是因为经济发展落后，地产过度开发</w:t>
      </w:r>
    </w:p>
    <w:p>
      <w:pPr>
        <w:pStyle w:val="10"/>
        <w:spacing w:line="240" w:lineRule="auto"/>
        <w:textAlignment w:val="center"/>
        <w:rPr>
          <w:rFonts w:hint="eastAsia" w:eastAsia="宋体"/>
          <w:sz w:val="21"/>
          <w:szCs w:val="21"/>
          <w:lang w:val="en-US" w:eastAsia="zh-CN"/>
        </w:rPr>
      </w:pPr>
      <w:r>
        <w:rPr>
          <w:sz w:val="21"/>
          <w:szCs w:val="21"/>
        </w:rPr>
        <w:t>1</w:t>
      </w:r>
      <w:r>
        <w:rPr>
          <w:rFonts w:hint="eastAsia"/>
          <w:sz w:val="21"/>
          <w:szCs w:val="21"/>
          <w:lang w:val="en-US" w:eastAsia="zh-CN"/>
        </w:rPr>
        <w:t>1</w:t>
      </w:r>
      <w:r>
        <w:rPr>
          <w:sz w:val="21"/>
          <w:szCs w:val="21"/>
        </w:rPr>
        <w:t>．鬼城指数越低，反映了</w:t>
      </w:r>
      <w:r>
        <w:rPr>
          <w:rFonts w:hint="eastAsia"/>
          <w:sz w:val="21"/>
          <w:szCs w:val="21"/>
          <w:lang w:val="en-US" w:eastAsia="zh-CN"/>
        </w:rPr>
        <w:t xml:space="preserve"> </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pStyle w:val="10"/>
        <w:spacing w:line="240" w:lineRule="auto"/>
        <w:ind w:firstLine="459" w:firstLineChars="219"/>
        <w:textAlignment w:val="center"/>
        <w:rPr>
          <w:sz w:val="21"/>
          <w:szCs w:val="21"/>
        </w:rPr>
      </w:pPr>
      <w:r>
        <w:rPr>
          <w:sz w:val="21"/>
          <w:szCs w:val="21"/>
        </w:rPr>
        <w:t xml:space="preserve">A．逆城市化现象更加明显    </w:t>
      </w:r>
      <w:r>
        <w:rPr>
          <w:rFonts w:hint="eastAsia"/>
          <w:sz w:val="21"/>
          <w:szCs w:val="21"/>
        </w:rPr>
        <w:t xml:space="preserve">    </w:t>
      </w:r>
      <w:r>
        <w:rPr>
          <w:sz w:val="21"/>
          <w:szCs w:val="21"/>
        </w:rPr>
        <w:t>B．虚假城市化越明显</w:t>
      </w:r>
    </w:p>
    <w:p>
      <w:pPr>
        <w:pStyle w:val="10"/>
        <w:spacing w:line="240" w:lineRule="auto"/>
        <w:ind w:firstLine="459" w:firstLineChars="219"/>
        <w:textAlignment w:val="center"/>
        <w:rPr>
          <w:sz w:val="21"/>
          <w:szCs w:val="21"/>
        </w:rPr>
      </w:pPr>
      <w:r>
        <w:rPr>
          <w:sz w:val="21"/>
          <w:szCs w:val="21"/>
        </w:rPr>
        <w:t xml:space="preserve">C．城市土地扩张相对过快    </w:t>
      </w:r>
      <w:r>
        <w:rPr>
          <w:rFonts w:hint="eastAsia"/>
          <w:sz w:val="21"/>
          <w:szCs w:val="21"/>
        </w:rPr>
        <w:t xml:space="preserve">    </w:t>
      </w:r>
      <w:r>
        <w:rPr>
          <w:sz w:val="21"/>
          <w:szCs w:val="21"/>
        </w:rPr>
        <w:t>D．城市人口规模越大</w:t>
      </w:r>
    </w:p>
    <w:p>
      <w:pPr>
        <w:pStyle w:val="10"/>
        <w:spacing w:line="240" w:lineRule="auto"/>
        <w:textAlignment w:val="center"/>
        <w:rPr>
          <w:sz w:val="21"/>
          <w:szCs w:val="21"/>
        </w:rPr>
      </w:pPr>
      <w:r>
        <w:rPr>
          <w:sz w:val="21"/>
          <w:szCs w:val="21"/>
        </w:rPr>
        <w:t>1</w:t>
      </w:r>
      <w:r>
        <w:rPr>
          <w:rFonts w:hint="eastAsia"/>
          <w:sz w:val="21"/>
          <w:szCs w:val="21"/>
          <w:lang w:val="en-US" w:eastAsia="zh-CN"/>
        </w:rPr>
        <w:t>2</w:t>
      </w:r>
      <w:r>
        <w:rPr>
          <w:sz w:val="21"/>
          <w:szCs w:val="21"/>
        </w:rPr>
        <w:t>．“鬼城”的出现暴露了过去十几年中国城镇化最突出的问题是</w:t>
      </w:r>
    </w:p>
    <w:p>
      <w:pPr>
        <w:pStyle w:val="10"/>
        <w:spacing w:line="240" w:lineRule="auto"/>
        <w:ind w:firstLine="478" w:firstLineChars="228"/>
        <w:textAlignment w:val="center"/>
        <w:rPr>
          <w:sz w:val="21"/>
          <w:szCs w:val="21"/>
        </w:rPr>
      </w:pPr>
      <w:r>
        <w:rPr>
          <w:sz w:val="21"/>
          <w:szCs w:val="21"/>
        </w:rPr>
        <w:t>A．土地城镇化快于人口城镇化    B．工业化快于城镇化</w:t>
      </w:r>
    </w:p>
    <w:p>
      <w:pPr>
        <w:pStyle w:val="10"/>
        <w:spacing w:line="240" w:lineRule="auto"/>
        <w:ind w:firstLine="478" w:firstLineChars="228"/>
        <w:textAlignment w:val="center"/>
        <w:rPr>
          <w:rFonts w:hint="eastAsia" w:eastAsia="楷体"/>
          <w:sz w:val="21"/>
          <w:szCs w:val="21"/>
        </w:rPr>
      </w:pPr>
      <w:r>
        <w:rPr>
          <w:sz w:val="21"/>
          <w:szCs w:val="21"/>
        </w:rPr>
        <w:t xml:space="preserve">C．城市文明的扩散过快    </w:t>
      </w:r>
      <w:r>
        <w:rPr>
          <w:rFonts w:hint="eastAsia"/>
          <w:sz w:val="21"/>
          <w:szCs w:val="21"/>
        </w:rPr>
        <w:t xml:space="preserve">      </w:t>
      </w:r>
      <w:r>
        <w:rPr>
          <w:sz w:val="21"/>
          <w:szCs w:val="21"/>
        </w:rPr>
        <w:t>D．土地资源利用率高</w:t>
      </w:r>
    </w:p>
    <w:p>
      <w:pPr>
        <w:pStyle w:val="2"/>
        <w:snapToGrid w:val="0"/>
        <w:spacing w:line="240" w:lineRule="auto"/>
        <w:ind w:firstLine="420" w:firstLineChars="200"/>
        <w:rPr>
          <w:rFonts w:hint="eastAsia" w:ascii="楷体" w:hAnsi="楷体" w:eastAsia="楷体" w:cs="楷体"/>
        </w:rPr>
      </w:pPr>
      <w:r>
        <w:rPr>
          <w:rFonts w:hint="eastAsia" w:ascii="楷体" w:hAnsi="楷体" w:eastAsia="楷体" w:cs="楷体"/>
        </w:rPr>
        <w:drawing>
          <wp:anchor distT="0" distB="0" distL="114300" distR="114300" simplePos="0" relativeHeight="251660288" behindDoc="0" locked="0" layoutInCell="1" allowOverlap="1">
            <wp:simplePos x="0" y="0"/>
            <wp:positionH relativeFrom="column">
              <wp:posOffset>3522980</wp:posOffset>
            </wp:positionH>
            <wp:positionV relativeFrom="paragraph">
              <wp:posOffset>19050</wp:posOffset>
            </wp:positionV>
            <wp:extent cx="2122805" cy="1835785"/>
            <wp:effectExtent l="0" t="0" r="10795" b="12065"/>
            <wp:wrapSquare wrapText="bothSides"/>
            <wp:docPr id="33" name="图片 33" descr="17DL7-1-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17DL7-1-12.TIF"/>
                    <pic:cNvPicPr>
                      <a:picLocks noChangeAspect="1" noChangeArrowheads="1"/>
                    </pic:cNvPicPr>
                  </pic:nvPicPr>
                  <pic:blipFill>
                    <a:blip r:embed="rId9" r:link="rId10" cstate="print"/>
                    <a:srcRect/>
                    <a:stretch>
                      <a:fillRect/>
                    </a:stretch>
                  </pic:blipFill>
                  <pic:spPr>
                    <a:xfrm>
                      <a:off x="0" y="0"/>
                      <a:ext cx="2122805" cy="1835785"/>
                    </a:xfrm>
                    <a:prstGeom prst="rect">
                      <a:avLst/>
                    </a:prstGeom>
                    <a:noFill/>
                    <a:ln w="9525">
                      <a:noFill/>
                      <a:miter lim="800000"/>
                      <a:headEnd/>
                      <a:tailEnd/>
                    </a:ln>
                  </pic:spPr>
                </pic:pic>
              </a:graphicData>
            </a:graphic>
          </wp:anchor>
        </w:drawing>
      </w:r>
      <w:r>
        <w:rPr>
          <w:rFonts w:hint="eastAsia" w:ascii="楷体" w:hAnsi="楷体" w:eastAsia="楷体" w:cs="楷体"/>
        </w:rPr>
        <w:t>下图是宁夏沿黄城市带规划示意图。读图完成1</w:t>
      </w:r>
      <w:r>
        <w:rPr>
          <w:rFonts w:hint="eastAsia" w:ascii="楷体" w:hAnsi="楷体" w:eastAsia="楷体" w:cs="楷体"/>
          <w:lang w:val="en-US" w:eastAsia="zh-CN"/>
        </w:rPr>
        <w:t>3</w:t>
      </w:r>
      <w:r>
        <w:rPr>
          <w:rFonts w:hint="eastAsia" w:ascii="楷体" w:hAnsi="楷体" w:eastAsia="楷体" w:cs="楷体"/>
        </w:rPr>
        <w:t>～1</w:t>
      </w:r>
      <w:r>
        <w:rPr>
          <w:rFonts w:hint="eastAsia" w:ascii="楷体" w:hAnsi="楷体" w:eastAsia="楷体" w:cs="楷体"/>
          <w:lang w:val="en-US" w:eastAsia="zh-CN"/>
        </w:rPr>
        <w:t>5</w:t>
      </w:r>
      <w:r>
        <w:rPr>
          <w:rFonts w:hint="eastAsia" w:ascii="楷体" w:hAnsi="楷体" w:eastAsia="楷体" w:cs="楷体"/>
        </w:rPr>
        <w:t>题。</w:t>
      </w:r>
    </w:p>
    <w:p>
      <w:pPr>
        <w:pStyle w:val="2"/>
        <w:snapToGrid w:val="0"/>
        <w:spacing w:line="240" w:lineRule="auto"/>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3</w:t>
      </w:r>
      <w:r>
        <w:rPr>
          <w:rFonts w:hint="eastAsia" w:ascii="Times New Roman" w:hAnsi="Times New Roman" w:cs="Times New Roman"/>
        </w:rPr>
        <w:t>．</w:t>
      </w:r>
      <w:r>
        <w:rPr>
          <w:rFonts w:ascii="Times New Roman" w:hAnsi="Times New Roman" w:cs="Times New Roman"/>
        </w:rPr>
        <w:t>沿黄城市带形成的决定性因素是(　　)</w:t>
      </w:r>
    </w:p>
    <w:p>
      <w:pPr>
        <w:pStyle w:val="2"/>
        <w:snapToGrid w:val="0"/>
        <w:spacing w:line="240" w:lineRule="auto"/>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水源  B．交通</w:t>
      </w:r>
      <w:r>
        <w:rPr>
          <w:rFonts w:hint="eastAsia" w:ascii="Times New Roman" w:hAnsi="Times New Roman" w:cs="Times New Roman"/>
        </w:rPr>
        <w:t xml:space="preserve">    C．</w:t>
      </w:r>
      <w:r>
        <w:rPr>
          <w:rFonts w:ascii="Times New Roman" w:hAnsi="Times New Roman" w:cs="Times New Roman"/>
        </w:rPr>
        <w:t>地形  D．能源</w:t>
      </w:r>
    </w:p>
    <w:p>
      <w:pPr>
        <w:pStyle w:val="2"/>
        <w:snapToGrid w:val="0"/>
        <w:spacing w:line="240" w:lineRule="auto"/>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4</w:t>
      </w:r>
      <w:r>
        <w:rPr>
          <w:rFonts w:hint="eastAsia" w:ascii="Times New Roman" w:hAnsi="Times New Roman" w:cs="Times New Roman"/>
        </w:rPr>
        <w:t>．</w:t>
      </w:r>
      <w:r>
        <w:rPr>
          <w:rFonts w:ascii="Times New Roman" w:hAnsi="Times New Roman" w:cs="Times New Roman"/>
        </w:rPr>
        <w:t>图示区域城镇的特征是(　　)</w:t>
      </w:r>
    </w:p>
    <w:p>
      <w:pPr>
        <w:pStyle w:val="2"/>
        <w:snapToGrid w:val="0"/>
        <w:spacing w:line="240" w:lineRule="auto"/>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该区域包含10个城市等级</w:t>
      </w:r>
      <w:r>
        <w:rPr>
          <w:rFonts w:hint="eastAsia" w:ascii="Times New Roman" w:hAnsi="Times New Roman" w:cs="Times New Roman"/>
        </w:rPr>
        <w:t xml:space="preserve">     </w:t>
      </w:r>
    </w:p>
    <w:p>
      <w:pPr>
        <w:pStyle w:val="2"/>
        <w:snapToGrid w:val="0"/>
        <w:spacing w:line="240" w:lineRule="auto"/>
        <w:ind w:firstLine="420" w:firstLineChars="200"/>
        <w:rPr>
          <w:rFonts w:ascii="Times New Roman" w:hAnsi="Times New Roman" w:cs="Times New Roman"/>
        </w:rPr>
      </w:pPr>
      <w:r>
        <w:rPr>
          <w:rFonts w:hint="eastAsia" w:ascii="Times New Roman" w:hAnsi="Times New Roman" w:cs="Times New Roman"/>
        </w:rPr>
        <w:t>B．</w:t>
      </w:r>
      <w:r>
        <w:rPr>
          <w:rFonts w:ascii="Times New Roman" w:hAnsi="Times New Roman" w:cs="Times New Roman"/>
        </w:rPr>
        <w:t>城市等级越高数量越多</w:t>
      </w:r>
    </w:p>
    <w:p>
      <w:pPr>
        <w:pStyle w:val="2"/>
        <w:snapToGrid w:val="0"/>
        <w:spacing w:line="240" w:lineRule="auto"/>
        <w:ind w:firstLine="420" w:firstLineChars="200"/>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银川市提供的服务种类最多</w:t>
      </w:r>
      <w:r>
        <w:rPr>
          <w:rFonts w:hint="eastAsia" w:ascii="Times New Roman" w:hAnsi="Times New Roman" w:cs="Times New Roman"/>
        </w:rPr>
        <w:t xml:space="preserve">    </w:t>
      </w:r>
    </w:p>
    <w:p>
      <w:pPr>
        <w:pStyle w:val="2"/>
        <w:snapToGrid w:val="0"/>
        <w:spacing w:line="240" w:lineRule="auto"/>
        <w:ind w:firstLine="420" w:firstLineChars="200"/>
        <w:rPr>
          <w:rFonts w:ascii="Times New Roman" w:hAnsi="Times New Roman" w:cs="Times New Roman"/>
        </w:rPr>
      </w:pPr>
      <w:r>
        <w:rPr>
          <w:rFonts w:hint="eastAsia" w:ascii="Times New Roman" w:hAnsi="Times New Roman" w:cs="Times New Roman"/>
        </w:rPr>
        <w:t>D．</w:t>
      </w:r>
      <w:r>
        <w:rPr>
          <w:rFonts w:ascii="Times New Roman" w:hAnsi="Times New Roman" w:cs="Times New Roman"/>
        </w:rPr>
        <w:t>青铜峡市的服务范围包含吴忠市的服务范围</w:t>
      </w:r>
    </w:p>
    <w:p>
      <w:pPr>
        <w:pStyle w:val="2"/>
        <w:snapToGrid w:val="0"/>
        <w:spacing w:line="240" w:lineRule="auto"/>
        <w:rPr>
          <w:rFonts w:ascii="Times New Roman" w:hAnsi="Times New Roman" w:cs="Times New Roman"/>
        </w:rPr>
      </w:pPr>
      <w:r>
        <w:rPr>
          <w:rFonts w:hint="eastAsia" w:ascii="Times New Roman" w:hAnsi="Times New Roman" w:cs="Times New Roman"/>
        </w:rPr>
        <w:t>1</w:t>
      </w:r>
      <w:r>
        <w:rPr>
          <w:rFonts w:hint="eastAsia" w:ascii="Times New Roman" w:hAnsi="Times New Roman" w:cs="Times New Roman"/>
          <w:lang w:val="en-US" w:eastAsia="zh-CN"/>
        </w:rPr>
        <w:t>5</w:t>
      </w:r>
      <w:r>
        <w:rPr>
          <w:rFonts w:hint="eastAsia" w:ascii="Times New Roman" w:hAnsi="Times New Roman" w:cs="Times New Roman"/>
        </w:rPr>
        <w:t>．</w:t>
      </w:r>
      <w:r>
        <w:rPr>
          <w:rFonts w:ascii="Times New Roman" w:hAnsi="Times New Roman" w:cs="Times New Roman"/>
        </w:rPr>
        <w:t>提升沿</w:t>
      </w:r>
      <w:r>
        <w:rPr>
          <w:rFonts w:hint="eastAsia" w:ascii="Times New Roman" w:hAnsi="Times New Roman" w:cs="Times New Roman"/>
        </w:rPr>
        <w:t>黄城市带的辐射带动能力，应优先发展</w:t>
      </w:r>
      <w:r>
        <w:rPr>
          <w:rFonts w:ascii="Times New Roman" w:hAnsi="Times New Roman" w:cs="Times New Roman"/>
        </w:rPr>
        <w:t>(　　)</w:t>
      </w:r>
    </w:p>
    <w:p>
      <w:pPr>
        <w:pStyle w:val="2"/>
        <w:snapToGrid w:val="0"/>
        <w:spacing w:line="240" w:lineRule="auto"/>
        <w:ind w:firstLine="420" w:firstLineChars="200"/>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 xml:space="preserve">高新技术产业  </w:t>
      </w:r>
      <w:r>
        <w:rPr>
          <w:rFonts w:hint="eastAsia" w:ascii="Times New Roman" w:hAnsi="Times New Roman" w:cs="Times New Roman"/>
        </w:rPr>
        <w:t xml:space="preserve">  </w:t>
      </w:r>
      <w:r>
        <w:rPr>
          <w:rFonts w:ascii="Times New Roman" w:hAnsi="Times New Roman" w:cs="Times New Roman"/>
        </w:rPr>
        <w:t>B．重化工业</w:t>
      </w:r>
      <w:r>
        <w:rPr>
          <w:rFonts w:hint="eastAsia" w:ascii="Times New Roman" w:hAnsi="Times New Roman" w:cs="Times New Roman"/>
        </w:rPr>
        <w:t xml:space="preserve">     C．</w:t>
      </w:r>
      <w:r>
        <w:rPr>
          <w:rFonts w:ascii="Times New Roman" w:hAnsi="Times New Roman" w:cs="Times New Roman"/>
        </w:rPr>
        <w:t xml:space="preserve">旅游休闲业 </w:t>
      </w:r>
      <w:r>
        <w:rPr>
          <w:rFonts w:hint="eastAsia" w:ascii="Times New Roman" w:hAnsi="Times New Roman" w:cs="Times New Roman"/>
        </w:rPr>
        <w:t xml:space="preserve">    </w:t>
      </w:r>
      <w:r>
        <w:rPr>
          <w:rFonts w:ascii="Times New Roman" w:hAnsi="Times New Roman" w:cs="Times New Roman"/>
        </w:rPr>
        <w:t xml:space="preserve"> D．交通等基础设施</w:t>
      </w:r>
    </w:p>
    <w:p>
      <w:pPr>
        <w:spacing w:line="240" w:lineRule="auto"/>
        <w:ind w:firstLine="420" w:firstLineChars="200"/>
        <w:jc w:val="left"/>
        <w:textAlignment w:val="center"/>
        <w:rPr>
          <w:rFonts w:ascii="楷体" w:hAnsi="楷体" w:eastAsia="楷体" w:cs="楷体"/>
          <w:sz w:val="21"/>
        </w:rPr>
      </w:pPr>
      <w:r>
        <w:rPr>
          <w:rFonts w:ascii="楷体" w:hAnsi="楷体" w:eastAsia="楷体" w:cs="楷体"/>
          <w:sz w:val="21"/>
        </w:rPr>
        <w:t>农业生产往往需要改造自然条件，为农作物生长提供最佳环境，“吠亩法”是我国最早出现的农业耕作方法,对土地的利用包括“上田弃亩”（在地势高的田里，将作物种在沟里，而不种在垄上，如图a），“下田弃吠”（在地势低的田里，将作物种在垄上，而不种在沟内，如图b）两种方式。</w:t>
      </w:r>
      <w:r>
        <w:rPr>
          <w:rFonts w:hint="eastAsia" w:ascii="楷体" w:hAnsi="楷体" w:eastAsia="楷体" w:cs="楷体"/>
          <w:sz w:val="21"/>
          <w:lang w:eastAsia="zh-CN"/>
        </w:rPr>
        <w:t>“</w:t>
      </w:r>
      <w:r>
        <w:rPr>
          <w:rFonts w:hint="eastAsia" w:ascii="楷体" w:hAnsi="楷体" w:eastAsia="楷体" w:cs="楷体"/>
          <w:sz w:val="21"/>
          <w:lang w:val="en-US" w:eastAsia="zh-CN"/>
        </w:rPr>
        <w:t>墒</w:t>
      </w:r>
      <w:r>
        <w:rPr>
          <w:rFonts w:hint="eastAsia" w:ascii="楷体" w:hAnsi="楷体" w:eastAsia="楷体" w:cs="楷体"/>
          <w:sz w:val="21"/>
          <w:lang w:eastAsia="zh-CN"/>
        </w:rPr>
        <w:t>”</w:t>
      </w:r>
      <w:r>
        <w:rPr>
          <w:rFonts w:hint="eastAsia" w:ascii="楷体" w:hAnsi="楷体" w:eastAsia="楷体" w:cs="楷体"/>
          <w:sz w:val="21"/>
          <w:lang w:val="en-US" w:eastAsia="zh-CN"/>
        </w:rPr>
        <w:t>指的是土壤适合种子发芽和作物生长的湿度。</w:t>
      </w:r>
      <w:r>
        <w:rPr>
          <w:rFonts w:ascii="楷体" w:hAnsi="楷体" w:eastAsia="楷体" w:cs="楷体"/>
          <w:sz w:val="21"/>
        </w:rPr>
        <w:t>据此完成</w:t>
      </w:r>
      <w:r>
        <w:rPr>
          <w:rFonts w:hint="eastAsia" w:ascii="楷体" w:hAnsi="楷体" w:eastAsia="楷体" w:cs="楷体"/>
          <w:b w:val="0"/>
          <w:bCs/>
          <w:lang w:val="en-US" w:eastAsia="zh-CN"/>
        </w:rPr>
        <w:t>16</w:t>
      </w:r>
      <w:r>
        <w:rPr>
          <w:rFonts w:hint="eastAsia" w:ascii="楷体" w:hAnsi="楷体" w:eastAsia="楷体" w:cs="楷体"/>
          <w:b w:val="0"/>
          <w:bCs/>
        </w:rPr>
        <w:t>～</w:t>
      </w:r>
      <w:r>
        <w:rPr>
          <w:rFonts w:hint="eastAsia" w:ascii="楷体" w:hAnsi="楷体" w:eastAsia="楷体" w:cs="楷体"/>
          <w:b w:val="0"/>
          <w:bCs/>
          <w:lang w:val="en-US" w:eastAsia="zh-CN"/>
        </w:rPr>
        <w:t>18</w:t>
      </w:r>
      <w:r>
        <w:rPr>
          <w:rFonts w:ascii="楷体" w:hAnsi="楷体" w:eastAsia="楷体" w:cs="楷体"/>
          <w:sz w:val="21"/>
        </w:rPr>
        <w:t xml:space="preserve">题。 </w:t>
      </w:r>
    </w:p>
    <w:p>
      <w:pPr>
        <w:spacing w:line="240" w:lineRule="auto"/>
        <w:jc w:val="left"/>
        <w:textAlignment w:val="center"/>
      </w:pPr>
      <w:r>
        <w:drawing>
          <wp:inline distT="0" distB="0" distL="114300" distR="114300">
            <wp:extent cx="4876800" cy="1276350"/>
            <wp:effectExtent l="0" t="0" r="0" b="0"/>
            <wp:docPr id="100000" name="图片 100000"/>
            <wp:cNvGraphicFramePr/>
            <a:graphic xmlns:a="http://schemas.openxmlformats.org/drawingml/2006/main">
              <a:graphicData uri="http://schemas.openxmlformats.org/drawingml/2006/picture">
                <pic:pic xmlns:pic="http://schemas.openxmlformats.org/drawingml/2006/picture">
                  <pic:nvPicPr>
                    <pic:cNvPr id="100000" name="图片 100000"/>
                    <pic:cNvPicPr/>
                  </pic:nvPicPr>
                  <pic:blipFill>
                    <a:blip r:embed="rId11"/>
                    <a:stretch>
                      <a:fillRect/>
                    </a:stretch>
                  </pic:blipFill>
                  <pic:spPr>
                    <a:xfrm>
                      <a:off x="0" y="0"/>
                      <a:ext cx="4876800" cy="1276350"/>
                    </a:xfrm>
                    <a:prstGeom prst="rect">
                      <a:avLst/>
                    </a:prstGeom>
                  </pic:spPr>
                </pic:pic>
              </a:graphicData>
            </a:graphic>
          </wp:inline>
        </w:drawing>
      </w:r>
    </w:p>
    <w:p>
      <w:pPr>
        <w:spacing w:line="240" w:lineRule="auto"/>
        <w:jc w:val="left"/>
        <w:textAlignment w:val="center"/>
        <w:rPr>
          <w:rFonts w:ascii="宋体" w:hAnsi="宋体" w:eastAsia="宋体" w:cs="宋体"/>
          <w:sz w:val="21"/>
        </w:rPr>
      </w:pPr>
      <w:r>
        <w:rPr>
          <w:rFonts w:hint="eastAsia"/>
          <w:lang w:val="en-US" w:eastAsia="zh-CN"/>
        </w:rPr>
        <w:t>16</w:t>
      </w:r>
      <w:r>
        <w:t>．</w:t>
      </w:r>
      <w:r>
        <w:rPr>
          <w:rFonts w:ascii="宋体" w:hAnsi="宋体" w:eastAsia="宋体" w:cs="宋体"/>
          <w:sz w:val="21"/>
        </w:rPr>
        <w:t>上图中a吠亩法有利于（    ）</w:t>
      </w:r>
    </w:p>
    <w:p>
      <w:pPr>
        <w:spacing w:line="240" w:lineRule="auto"/>
        <w:ind w:firstLine="420" w:firstLineChars="200"/>
        <w:jc w:val="left"/>
        <w:textAlignment w:val="center"/>
        <w:rPr>
          <w:rFonts w:ascii="宋体" w:hAnsi="宋体" w:eastAsia="宋体" w:cs="宋体"/>
          <w:sz w:val="21"/>
        </w:rPr>
      </w:pPr>
      <w:r>
        <w:t>A．</w:t>
      </w:r>
      <w:r>
        <w:rPr>
          <w:rFonts w:ascii="宋体" w:hAnsi="宋体" w:eastAsia="宋体" w:cs="宋体"/>
          <w:sz w:val="21"/>
        </w:rPr>
        <w:t>抗风透光</w:t>
      </w:r>
      <w:r>
        <w:t xml:space="preserve">    B．</w:t>
      </w:r>
      <w:r>
        <w:rPr>
          <w:rFonts w:ascii="宋体" w:hAnsi="宋体" w:eastAsia="宋体" w:cs="宋体"/>
          <w:sz w:val="21"/>
        </w:rPr>
        <w:t>保温通风</w:t>
      </w:r>
      <w:r>
        <w:t xml:space="preserve">    C．</w:t>
      </w:r>
      <w:r>
        <w:rPr>
          <w:rFonts w:ascii="宋体" w:hAnsi="宋体" w:eastAsia="宋体" w:cs="宋体"/>
          <w:sz w:val="21"/>
        </w:rPr>
        <w:t>抗旱保墒</w:t>
      </w:r>
      <w:r>
        <w:t xml:space="preserve">    D．</w:t>
      </w:r>
      <w:r>
        <w:rPr>
          <w:rFonts w:ascii="宋体" w:hAnsi="宋体" w:eastAsia="宋体" w:cs="宋体"/>
          <w:sz w:val="21"/>
        </w:rPr>
        <w:t>排水防涝</w:t>
      </w:r>
    </w:p>
    <w:p>
      <w:pPr>
        <w:spacing w:line="240" w:lineRule="auto"/>
        <w:jc w:val="left"/>
        <w:textAlignment w:val="center"/>
        <w:rPr>
          <w:rFonts w:ascii="宋体" w:hAnsi="宋体" w:eastAsia="宋体" w:cs="宋体"/>
          <w:sz w:val="21"/>
        </w:rPr>
      </w:pPr>
      <w:r>
        <w:rPr>
          <w:rFonts w:hint="eastAsia"/>
          <w:lang w:val="en-US" w:eastAsia="zh-CN"/>
        </w:rPr>
        <w:t>17</w:t>
      </w:r>
      <w:r>
        <w:t>．</w:t>
      </w:r>
      <w:r>
        <w:rPr>
          <w:rFonts w:ascii="宋体" w:hAnsi="宋体" w:eastAsia="宋体" w:cs="宋体"/>
          <w:sz w:val="21"/>
        </w:rPr>
        <w:t>与图a相比，b吠亩法在农作物生长中的主要优势是（    ）</w:t>
      </w:r>
    </w:p>
    <w:p>
      <w:pPr>
        <w:spacing w:line="240" w:lineRule="auto"/>
        <w:ind w:firstLine="420" w:firstLineChars="200"/>
        <w:jc w:val="left"/>
        <w:textAlignment w:val="center"/>
        <w:rPr>
          <w:rFonts w:ascii="宋体" w:hAnsi="宋体" w:eastAsia="宋体" w:cs="宋体"/>
          <w:sz w:val="21"/>
        </w:rPr>
      </w:pPr>
      <w:r>
        <w:t>A．</w:t>
      </w:r>
      <w:r>
        <w:rPr>
          <w:rFonts w:ascii="宋体" w:hAnsi="宋体" w:eastAsia="宋体" w:cs="宋体"/>
          <w:sz w:val="21"/>
        </w:rPr>
        <w:t>土壤水分充足</w:t>
      </w:r>
      <w:r>
        <w:t xml:space="preserve">    B．</w:t>
      </w:r>
      <w:r>
        <w:rPr>
          <w:rFonts w:ascii="宋体" w:hAnsi="宋体" w:eastAsia="宋体" w:cs="宋体"/>
          <w:sz w:val="21"/>
        </w:rPr>
        <w:t>昼夜温差减小</w:t>
      </w:r>
      <w:r>
        <w:t xml:space="preserve">    C．</w:t>
      </w:r>
      <w:r>
        <w:rPr>
          <w:rFonts w:ascii="宋体" w:hAnsi="宋体" w:eastAsia="宋体" w:cs="宋体"/>
          <w:sz w:val="21"/>
        </w:rPr>
        <w:t>风力侵蚀降低</w:t>
      </w:r>
      <w:r>
        <w:t xml:space="preserve">    D．</w:t>
      </w:r>
      <w:r>
        <w:rPr>
          <w:rFonts w:ascii="宋体" w:hAnsi="宋体" w:eastAsia="宋体" w:cs="宋体"/>
          <w:sz w:val="21"/>
        </w:rPr>
        <w:t>通风透光性好</w:t>
      </w:r>
    </w:p>
    <w:p>
      <w:pPr>
        <w:spacing w:line="240" w:lineRule="auto"/>
        <w:jc w:val="left"/>
        <w:textAlignment w:val="center"/>
        <w:rPr>
          <w:rFonts w:ascii="宋体" w:hAnsi="宋体" w:eastAsia="宋体" w:cs="宋体"/>
          <w:sz w:val="21"/>
        </w:rPr>
      </w:pPr>
      <w:r>
        <w:rPr>
          <w:rFonts w:hint="eastAsia"/>
          <w:lang w:val="en-US" w:eastAsia="zh-CN"/>
        </w:rPr>
        <w:t>18</w:t>
      </w:r>
      <w:r>
        <w:t>．</w:t>
      </w:r>
      <w:r>
        <w:rPr>
          <w:rFonts w:ascii="宋体" w:hAnsi="宋体" w:eastAsia="宋体" w:cs="宋体"/>
          <w:sz w:val="21"/>
        </w:rPr>
        <w:t>影响该地区农业耕作方法的主导因素是（    ）</w:t>
      </w:r>
    </w:p>
    <w:p>
      <w:pPr>
        <w:spacing w:line="240" w:lineRule="auto"/>
        <w:ind w:firstLine="420" w:firstLineChars="200"/>
        <w:jc w:val="left"/>
        <w:textAlignment w:val="center"/>
        <w:rPr>
          <w:rFonts w:ascii="宋体" w:hAnsi="宋体" w:eastAsia="宋体" w:cs="宋体"/>
          <w:sz w:val="21"/>
        </w:rPr>
      </w:pPr>
      <w:r>
        <w:t>A．</w:t>
      </w:r>
      <w:r>
        <w:rPr>
          <w:rFonts w:ascii="宋体" w:hAnsi="宋体" w:eastAsia="宋体" w:cs="宋体"/>
          <w:sz w:val="21"/>
        </w:rPr>
        <w:t>热量</w:t>
      </w:r>
      <w:r>
        <w:t xml:space="preserve">    B．</w:t>
      </w:r>
      <w:r>
        <w:rPr>
          <w:rFonts w:ascii="宋体" w:hAnsi="宋体" w:eastAsia="宋体" w:cs="宋体"/>
          <w:sz w:val="21"/>
        </w:rPr>
        <w:t>光照</w:t>
      </w:r>
      <w:r>
        <w:t xml:space="preserve">    C．</w:t>
      </w:r>
      <w:r>
        <w:rPr>
          <w:rFonts w:ascii="宋体" w:hAnsi="宋体" w:eastAsia="宋体" w:cs="宋体"/>
          <w:sz w:val="21"/>
        </w:rPr>
        <w:t>土壤</w:t>
      </w:r>
      <w:r>
        <w:t xml:space="preserve">    D．</w:t>
      </w:r>
      <w:r>
        <w:rPr>
          <w:rFonts w:ascii="宋体" w:hAnsi="宋体" w:eastAsia="宋体" w:cs="宋体"/>
          <w:sz w:val="21"/>
        </w:rPr>
        <w:t>水分</w:t>
      </w:r>
    </w:p>
    <w:p>
      <w:pPr>
        <w:pStyle w:val="9"/>
        <w:bidi w:val="0"/>
        <w:spacing w:line="240" w:lineRule="auto"/>
        <w:ind w:firstLine="482"/>
        <w:textAlignment w:val="center"/>
        <w:rPr>
          <w:rStyle w:val="5"/>
          <w:rFonts w:hint="eastAsia" w:ascii="楷体" w:hAnsi="楷体" w:eastAsia="楷体" w:cs="楷体"/>
          <w:b w:val="0"/>
          <w:bCs/>
          <w:sz w:val="21"/>
          <w:szCs w:val="21"/>
        </w:rPr>
      </w:pPr>
      <w:r>
        <w:rPr>
          <w:rStyle w:val="5"/>
          <w:rFonts w:hint="eastAsia" w:ascii="楷体" w:hAnsi="楷体" w:eastAsia="楷体" w:cs="楷体"/>
          <w:b w:val="0"/>
          <w:bCs/>
          <w:sz w:val="21"/>
          <w:szCs w:val="21"/>
        </w:rPr>
        <w:t>下图中甲、乙、丙为世界三种典型的农业地域类型。读图完成</w:t>
      </w:r>
      <w:r>
        <w:rPr>
          <w:rFonts w:hint="eastAsia" w:ascii="楷体" w:hAnsi="楷体" w:eastAsia="楷体" w:cs="楷体"/>
          <w:b w:val="0"/>
          <w:bCs/>
          <w:lang w:val="en-US" w:eastAsia="zh-CN"/>
        </w:rPr>
        <w:t>19</w:t>
      </w:r>
      <w:r>
        <w:rPr>
          <w:rFonts w:hint="eastAsia" w:ascii="楷体" w:hAnsi="楷体" w:eastAsia="楷体" w:cs="楷体"/>
          <w:b w:val="0"/>
          <w:bCs/>
        </w:rPr>
        <w:t>～</w:t>
      </w:r>
      <w:r>
        <w:rPr>
          <w:rFonts w:hint="eastAsia" w:ascii="楷体" w:hAnsi="楷体" w:eastAsia="楷体" w:cs="楷体"/>
          <w:b w:val="0"/>
          <w:bCs/>
          <w:lang w:val="en-US" w:eastAsia="zh-CN"/>
        </w:rPr>
        <w:t>20</w:t>
      </w:r>
      <w:r>
        <w:rPr>
          <w:rStyle w:val="5"/>
          <w:rFonts w:hint="eastAsia" w:ascii="楷体" w:hAnsi="楷体" w:eastAsia="楷体" w:cs="楷体"/>
          <w:b w:val="0"/>
          <w:bCs/>
          <w:sz w:val="21"/>
          <w:szCs w:val="21"/>
        </w:rPr>
        <w:t>题。</w:t>
      </w:r>
    </w:p>
    <w:p>
      <w:pPr>
        <w:pStyle w:val="9"/>
        <w:bidi w:val="0"/>
        <w:spacing w:line="240" w:lineRule="auto"/>
        <w:ind w:firstLine="480"/>
        <w:textAlignment w:val="center"/>
        <w:rPr>
          <w:rStyle w:val="5"/>
          <w:rFonts w:ascii="宋体" w:hAnsi="宋体" w:cs="宋体"/>
          <w:b/>
          <w:szCs w:val="21"/>
        </w:rPr>
      </w:pPr>
      <w:r>
        <w:rPr>
          <w:rStyle w:val="5"/>
          <w:rFonts w:ascii="宋体" w:hAnsi="宋体"/>
        </w:rPr>
        <w:pict>
          <v:shape id="_x0000_s1026" o:spid="_x0000_s1026" o:spt="75" alt="高考资源网(ks5u.com),中国最大的高考网站,您身边的高考专家。" type="#_x0000_t75" style="position:absolute;left:0pt;margin-left:56.7pt;margin-top:2.85pt;height:116.35pt;width:312.45pt;mso-wrap-distance-bottom:0pt;mso-wrap-distance-left:9pt;mso-wrap-distance-right:9pt;mso-wrap-distance-top:0pt;z-index:251667456;mso-width-relative:page;mso-height-relative:page;" o:ole="t" filled="f" o:preferrelative="t" stroked="f" coordsize="21600,21600">
            <v:path/>
            <v:fill on="f" focussize="0,0"/>
            <v:stroke on="f" joinstyle="miter"/>
            <v:imagedata r:id="rId13" o:title=""/>
            <o:lock v:ext="edit" aspectratio="f"/>
            <w10:wrap type="square"/>
          </v:shape>
          <o:OLEObject Type="Embed" ProgID="Excel.Chart.8" ShapeID="_x0000_s1026" DrawAspect="Content" ObjectID="_1468075725" r:id="rId12">
            <o:LockedField>false</o:LockedField>
          </o:OLEObject>
        </w:pict>
      </w:r>
    </w:p>
    <w:p>
      <w:pPr>
        <w:pStyle w:val="9"/>
        <w:bidi w:val="0"/>
        <w:spacing w:line="240" w:lineRule="auto"/>
        <w:ind w:firstLine="482"/>
        <w:textAlignment w:val="center"/>
        <w:rPr>
          <w:rStyle w:val="5"/>
          <w:rFonts w:ascii="宋体" w:hAnsi="宋体" w:cs="宋体"/>
          <w:b/>
          <w:szCs w:val="21"/>
        </w:rPr>
      </w:pPr>
    </w:p>
    <w:p>
      <w:pPr>
        <w:pStyle w:val="9"/>
        <w:bidi w:val="0"/>
        <w:spacing w:line="240" w:lineRule="auto"/>
        <w:textAlignment w:val="center"/>
        <w:rPr>
          <w:rStyle w:val="5"/>
          <w:rFonts w:ascii="宋体" w:hAnsi="宋体"/>
          <w:b/>
        </w:rPr>
      </w:pPr>
    </w:p>
    <w:p>
      <w:pPr>
        <w:pStyle w:val="9"/>
        <w:bidi w:val="0"/>
        <w:spacing w:line="240" w:lineRule="auto"/>
        <w:textAlignment w:val="center"/>
        <w:rPr>
          <w:rStyle w:val="5"/>
          <w:rFonts w:ascii="宋体" w:hAnsi="宋体"/>
          <w:b/>
        </w:rPr>
      </w:pPr>
    </w:p>
    <w:p>
      <w:pPr>
        <w:pStyle w:val="9"/>
        <w:bidi w:val="0"/>
        <w:spacing w:line="240" w:lineRule="auto"/>
        <w:textAlignment w:val="center"/>
        <w:rPr>
          <w:rStyle w:val="5"/>
          <w:rFonts w:ascii="宋体" w:hAnsi="宋体"/>
          <w:b/>
        </w:rPr>
      </w:pPr>
    </w:p>
    <w:p>
      <w:pPr>
        <w:pStyle w:val="9"/>
        <w:bidi w:val="0"/>
        <w:spacing w:line="240" w:lineRule="auto"/>
        <w:textAlignment w:val="center"/>
        <w:rPr>
          <w:rStyle w:val="5"/>
          <w:rFonts w:ascii="宋体" w:hAnsi="宋体"/>
          <w:b/>
        </w:rPr>
      </w:pPr>
    </w:p>
    <w:p>
      <w:pPr>
        <w:pStyle w:val="9"/>
        <w:widowControl/>
        <w:bidi w:val="0"/>
        <w:spacing w:line="240" w:lineRule="auto"/>
        <w:textAlignment w:val="center"/>
        <w:rPr>
          <w:rStyle w:val="5"/>
          <w:rFonts w:ascii="宋体" w:hAnsi="宋体"/>
        </w:rPr>
      </w:pPr>
      <w:r>
        <w:rPr>
          <w:rStyle w:val="5"/>
          <w:rFonts w:hint="eastAsia" w:ascii="宋体" w:hAnsi="宋体" w:cs="宋体"/>
          <w:szCs w:val="21"/>
          <w:lang w:val="en-US" w:eastAsia="zh-CN"/>
        </w:rPr>
        <w:t>19</w:t>
      </w:r>
      <w:r>
        <w:rPr>
          <w:rStyle w:val="5"/>
          <w:rFonts w:hint="eastAsia" w:ascii="宋体" w:hAnsi="宋体" w:cs="宋体"/>
          <w:szCs w:val="21"/>
        </w:rPr>
        <w:t>. 乙农业地域类型可能位于（    ）</w:t>
      </w:r>
    </w:p>
    <w:p>
      <w:pPr>
        <w:pStyle w:val="9"/>
        <w:tabs>
          <w:tab w:val="left" w:pos="4200"/>
        </w:tabs>
        <w:bidi w:val="0"/>
        <w:spacing w:line="240" w:lineRule="auto"/>
        <w:ind w:left="437" w:leftChars="208" w:firstLine="0" w:firstLineChars="0"/>
        <w:textAlignment w:val="center"/>
        <w:rPr>
          <w:rStyle w:val="5"/>
          <w:rFonts w:ascii="宋体" w:hAnsi="宋体"/>
        </w:rPr>
      </w:pPr>
      <w:r>
        <w:rPr>
          <w:rStyle w:val="5"/>
          <w:rFonts w:ascii="宋体" w:hAnsi="宋体"/>
        </w:rPr>
        <w:t xml:space="preserve">A. </w:t>
      </w:r>
      <w:r>
        <w:rPr>
          <w:rStyle w:val="5"/>
          <w:rFonts w:hint="eastAsia" w:ascii="宋体" w:hAnsi="宋体" w:cs="宋体"/>
          <w:szCs w:val="21"/>
        </w:rPr>
        <w:t>亚洲印度恒河平原</w:t>
      </w:r>
      <w:r>
        <w:rPr>
          <w:rStyle w:val="5"/>
          <w:rFonts w:ascii="宋体" w:hAnsi="宋体"/>
        </w:rPr>
        <w:tab/>
      </w:r>
      <w:r>
        <w:rPr>
          <w:rStyle w:val="5"/>
          <w:rFonts w:ascii="宋体" w:hAnsi="宋体"/>
        </w:rPr>
        <w:t xml:space="preserve">B. </w:t>
      </w:r>
      <w:r>
        <w:rPr>
          <w:rStyle w:val="5"/>
          <w:rFonts w:hint="eastAsia" w:ascii="宋体" w:hAnsi="宋体" w:cs="宋体"/>
          <w:szCs w:val="21"/>
        </w:rPr>
        <w:t>阿根廷潘帕斯草原</w:t>
      </w:r>
      <w:r>
        <w:rPr>
          <w:rStyle w:val="5"/>
          <w:rFonts w:ascii="宋体" w:hAnsi="宋体"/>
        </w:rPr>
        <w:br w:type="textWrapping"/>
      </w:r>
      <w:r>
        <w:rPr>
          <w:rStyle w:val="5"/>
          <w:rFonts w:ascii="宋体" w:hAnsi="宋体"/>
        </w:rPr>
        <w:t xml:space="preserve">C. </w:t>
      </w:r>
      <w:r>
        <w:rPr>
          <w:rStyle w:val="5"/>
          <w:rFonts w:hint="eastAsia" w:ascii="宋体" w:hAnsi="宋体" w:cs="宋体"/>
          <w:szCs w:val="21"/>
        </w:rPr>
        <w:t>美国中部平原</w:t>
      </w:r>
      <w:r>
        <w:rPr>
          <w:rStyle w:val="5"/>
          <w:rFonts w:ascii="宋体" w:hAnsi="宋体"/>
        </w:rPr>
        <w:tab/>
      </w:r>
      <w:r>
        <w:rPr>
          <w:rStyle w:val="5"/>
          <w:rFonts w:ascii="宋体" w:hAnsi="宋体"/>
        </w:rPr>
        <w:t xml:space="preserve">D. </w:t>
      </w:r>
      <w:r>
        <w:rPr>
          <w:rStyle w:val="5"/>
          <w:rFonts w:hint="eastAsia" w:ascii="宋体" w:hAnsi="宋体" w:cs="宋体"/>
          <w:szCs w:val="21"/>
        </w:rPr>
        <w:t>澳大利亚墨累——达令盆地</w:t>
      </w:r>
    </w:p>
    <w:p>
      <w:pPr>
        <w:pStyle w:val="9"/>
        <w:widowControl/>
        <w:bidi w:val="0"/>
        <w:spacing w:line="240" w:lineRule="auto"/>
        <w:textAlignment w:val="center"/>
        <w:rPr>
          <w:rStyle w:val="5"/>
          <w:rFonts w:ascii="宋体" w:hAnsi="宋体"/>
        </w:rPr>
      </w:pPr>
      <w:r>
        <w:rPr>
          <w:rStyle w:val="5"/>
          <w:rFonts w:hint="eastAsia" w:ascii="宋体" w:hAnsi="宋体" w:cs="宋体"/>
          <w:szCs w:val="21"/>
        </w:rPr>
        <w:t>2</w:t>
      </w:r>
      <w:r>
        <w:rPr>
          <w:rStyle w:val="5"/>
          <w:rFonts w:hint="eastAsia" w:ascii="宋体" w:hAnsi="宋体" w:cs="宋体"/>
          <w:szCs w:val="21"/>
          <w:lang w:val="en-US" w:eastAsia="zh-CN"/>
        </w:rPr>
        <w:t>0</w:t>
      </w:r>
      <w:r>
        <w:rPr>
          <w:rStyle w:val="5"/>
          <w:rFonts w:hint="eastAsia" w:ascii="宋体" w:hAnsi="宋体" w:cs="宋体"/>
          <w:szCs w:val="21"/>
        </w:rPr>
        <w:t>.</w:t>
      </w:r>
      <w:r>
        <w:rPr>
          <w:rStyle w:val="5"/>
          <w:rFonts w:hint="eastAsia" w:ascii="宋体" w:hAnsi="宋体" w:cs="宋体"/>
          <w:szCs w:val="21"/>
          <w:lang w:val="en-US" w:eastAsia="zh-CN"/>
        </w:rPr>
        <w:t xml:space="preserve"> </w:t>
      </w:r>
      <w:r>
        <w:rPr>
          <w:rStyle w:val="5"/>
          <w:rFonts w:hint="eastAsia" w:ascii="宋体" w:hAnsi="宋体" w:cs="宋体"/>
          <w:szCs w:val="21"/>
        </w:rPr>
        <w:t>与乙农业地域类型相比，丙农业地域类型的显著特点是（    ）</w:t>
      </w:r>
    </w:p>
    <w:p>
      <w:pPr>
        <w:pStyle w:val="9"/>
        <w:tabs>
          <w:tab w:val="left" w:pos="2310"/>
          <w:tab w:val="left" w:pos="4200"/>
          <w:tab w:val="left" w:pos="6090"/>
        </w:tabs>
        <w:bidi w:val="0"/>
        <w:spacing w:line="240" w:lineRule="auto"/>
        <w:ind w:firstLine="440" w:firstLineChars="200"/>
        <w:textAlignment w:val="center"/>
        <w:rPr>
          <w:rStyle w:val="5"/>
          <w:rFonts w:hint="eastAsia" w:ascii="宋体" w:hAnsi="宋体" w:cs="宋体"/>
          <w:szCs w:val="21"/>
        </w:rPr>
      </w:pPr>
      <w:r>
        <w:rPr>
          <w:rStyle w:val="5"/>
          <w:rFonts w:ascii="宋体" w:hAnsi="宋体"/>
        </w:rPr>
        <w:t xml:space="preserve">A. </w:t>
      </w:r>
      <w:r>
        <w:rPr>
          <w:rStyle w:val="5"/>
          <w:rFonts w:hint="eastAsia" w:ascii="宋体" w:hAnsi="宋体" w:cs="宋体"/>
          <w:szCs w:val="21"/>
        </w:rPr>
        <w:t>市场适应性差</w:t>
      </w:r>
      <w:r>
        <w:rPr>
          <w:rStyle w:val="5"/>
          <w:rFonts w:ascii="宋体" w:hAnsi="宋体"/>
        </w:rPr>
        <w:tab/>
      </w:r>
      <w:r>
        <w:rPr>
          <w:rStyle w:val="5"/>
          <w:rFonts w:ascii="宋体" w:hAnsi="宋体"/>
        </w:rPr>
        <w:t xml:space="preserve">B. </w:t>
      </w:r>
      <w:r>
        <w:rPr>
          <w:rStyle w:val="5"/>
          <w:rFonts w:hint="eastAsia" w:ascii="宋体" w:hAnsi="宋体" w:cs="宋体"/>
          <w:szCs w:val="21"/>
        </w:rPr>
        <w:t>机械化程度高</w:t>
      </w:r>
      <w:r>
        <w:rPr>
          <w:rStyle w:val="5"/>
          <w:rFonts w:ascii="宋体" w:hAnsi="宋体"/>
        </w:rPr>
        <w:tab/>
      </w:r>
      <w:r>
        <w:rPr>
          <w:rStyle w:val="5"/>
          <w:rFonts w:ascii="宋体" w:hAnsi="宋体"/>
        </w:rPr>
        <w:t xml:space="preserve">C. </w:t>
      </w:r>
      <w:r>
        <w:rPr>
          <w:rStyle w:val="5"/>
          <w:rFonts w:hint="eastAsia" w:ascii="宋体" w:hAnsi="宋体" w:cs="宋体"/>
          <w:szCs w:val="21"/>
        </w:rPr>
        <w:t>商品率高</w:t>
      </w:r>
      <w:r>
        <w:rPr>
          <w:rStyle w:val="5"/>
          <w:rFonts w:ascii="宋体" w:hAnsi="宋体"/>
        </w:rPr>
        <w:tab/>
      </w:r>
      <w:r>
        <w:rPr>
          <w:rStyle w:val="5"/>
          <w:rFonts w:ascii="宋体" w:hAnsi="宋体"/>
        </w:rPr>
        <w:t xml:space="preserve">D. </w:t>
      </w:r>
      <w:r>
        <w:rPr>
          <w:rStyle w:val="5"/>
          <w:rFonts w:hint="eastAsia" w:ascii="宋体" w:hAnsi="宋体" w:cs="宋体"/>
          <w:szCs w:val="21"/>
        </w:rPr>
        <w:t>生产规模大</w:t>
      </w:r>
    </w:p>
    <w:p>
      <w:pPr>
        <w:pStyle w:val="9"/>
        <w:bidi w:val="0"/>
        <w:spacing w:line="240" w:lineRule="auto"/>
        <w:ind w:firstLine="482"/>
        <w:textAlignment w:val="center"/>
        <w:rPr>
          <w:rStyle w:val="5"/>
          <w:rFonts w:ascii="宋体" w:hAnsi="宋体"/>
          <w:b/>
        </w:rPr>
      </w:pPr>
      <w:r>
        <w:rPr>
          <w:rStyle w:val="5"/>
          <w:rFonts w:hint="eastAsia" w:ascii="楷体" w:hAnsi="楷体" w:eastAsia="楷体" w:cs="楷体"/>
          <w:b w:val="0"/>
          <w:bCs/>
          <w:sz w:val="21"/>
          <w:szCs w:val="21"/>
        </w:rPr>
        <w:t>新西兰是著名的乳畜业国家，其乳畜产品销往世界各地。左图为新西兰某地牧草成长与乳牛草料需求关系图，右图为该地气候资料图。</w:t>
      </w:r>
      <w:r>
        <w:rPr>
          <w:rStyle w:val="5"/>
          <w:rFonts w:hint="eastAsia" w:ascii="楷体" w:hAnsi="楷体" w:eastAsia="楷体" w:cs="楷体"/>
          <w:b w:val="0"/>
          <w:bCs/>
          <w:szCs w:val="21"/>
        </w:rPr>
        <w:t>读图回答 2</w:t>
      </w:r>
      <w:r>
        <w:rPr>
          <w:rStyle w:val="5"/>
          <w:rFonts w:hint="eastAsia" w:ascii="楷体" w:hAnsi="楷体" w:eastAsia="楷体" w:cs="楷体"/>
          <w:b w:val="0"/>
          <w:bCs/>
          <w:szCs w:val="21"/>
          <w:lang w:val="en-US" w:eastAsia="zh-CN"/>
        </w:rPr>
        <w:t>1</w:t>
      </w:r>
      <w:r>
        <w:rPr>
          <w:rStyle w:val="5"/>
          <w:rFonts w:hint="eastAsia" w:ascii="楷体" w:hAnsi="楷体" w:eastAsia="楷体" w:cs="楷体"/>
          <w:b w:val="0"/>
          <w:bCs/>
          <w:szCs w:val="21"/>
        </w:rPr>
        <w:t>—2</w:t>
      </w:r>
      <w:r>
        <w:rPr>
          <w:rStyle w:val="5"/>
          <w:rFonts w:hint="eastAsia" w:ascii="楷体" w:hAnsi="楷体" w:eastAsia="楷体" w:cs="楷体"/>
          <w:b w:val="0"/>
          <w:bCs/>
          <w:szCs w:val="21"/>
          <w:lang w:val="en-US" w:eastAsia="zh-CN"/>
        </w:rPr>
        <w:t>2</w:t>
      </w:r>
      <w:r>
        <w:rPr>
          <w:rStyle w:val="5"/>
          <w:rFonts w:hint="eastAsia" w:ascii="楷体" w:hAnsi="楷体" w:eastAsia="楷体" w:cs="楷体"/>
          <w:b w:val="0"/>
          <w:bCs/>
          <w:szCs w:val="21"/>
        </w:rPr>
        <w:t>题。</w:t>
      </w:r>
      <w:r>
        <w:rPr>
          <w:rStyle w:val="5"/>
          <w:rFonts w:ascii="宋体" w:hAnsi="宋体"/>
          <w:b w:val="0"/>
          <w:bCs/>
          <w:szCs w:val="21"/>
        </w:rPr>
        <w:t> </w:t>
      </w:r>
      <w:r>
        <w:rPr>
          <w:rStyle w:val="5"/>
          <w:rFonts w:ascii="宋体" w:hAnsi="宋体"/>
          <w:b/>
          <w:szCs w:val="21"/>
        </w:rPr>
        <w:t xml:space="preserve">     </w:t>
      </w:r>
    </w:p>
    <w:p>
      <w:pPr>
        <w:pStyle w:val="9"/>
        <w:bidi w:val="0"/>
        <w:spacing w:line="240" w:lineRule="auto"/>
        <w:textAlignment w:val="center"/>
        <w:rPr>
          <w:rStyle w:val="5"/>
          <w:rFonts w:ascii="宋体" w:hAnsi="宋体"/>
        </w:rPr>
      </w:pPr>
      <w:r>
        <w:rPr>
          <w:rStyle w:val="5"/>
          <w:rFonts w:ascii="宋体" w:hAnsi="宋体"/>
        </w:rPr>
        <w:drawing>
          <wp:inline distT="0" distB="0" distL="114300" distR="114300">
            <wp:extent cx="4074160" cy="1464945"/>
            <wp:effectExtent l="0" t="0" r="2540" b="1905"/>
            <wp:docPr id="5" name="图片 4"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高考资源网(ks5u.com),中国最大的高考网站,您身边的高考专家。"/>
                    <pic:cNvPicPr>
                      <a:picLocks noChangeAspect="1"/>
                    </pic:cNvPicPr>
                  </pic:nvPicPr>
                  <pic:blipFill>
                    <a:blip r:embed="rId14"/>
                    <a:srcRect r="45337" b="64406"/>
                    <a:stretch>
                      <a:fillRect/>
                    </a:stretch>
                  </pic:blipFill>
                  <pic:spPr>
                    <a:xfrm>
                      <a:off x="0" y="0"/>
                      <a:ext cx="4074160" cy="1464945"/>
                    </a:xfrm>
                    <a:prstGeom prst="rect">
                      <a:avLst/>
                    </a:prstGeom>
                    <a:noFill/>
                    <a:ln>
                      <a:noFill/>
                    </a:ln>
                  </pic:spPr>
                </pic:pic>
              </a:graphicData>
            </a:graphic>
          </wp:inline>
        </w:drawing>
      </w:r>
    </w:p>
    <w:p>
      <w:pPr>
        <w:pStyle w:val="9"/>
        <w:widowControl/>
        <w:numPr>
          <w:ilvl w:val="0"/>
          <w:numId w:val="3"/>
        </w:numPr>
        <w:bidi w:val="0"/>
        <w:spacing w:line="240" w:lineRule="auto"/>
        <w:textAlignment w:val="center"/>
        <w:rPr>
          <w:rStyle w:val="5"/>
          <w:rFonts w:ascii="宋体" w:hAnsi="宋体"/>
        </w:rPr>
      </w:pPr>
      <w:r>
        <w:rPr>
          <w:rStyle w:val="5"/>
          <w:rFonts w:hint="eastAsia" w:ascii="宋体" w:hAnsi="宋体" w:cs="宋体"/>
          <w:szCs w:val="21"/>
        </w:rPr>
        <w:t>新西兰乳畜业发达，其主导因素是   （    ）</w:t>
      </w:r>
    </w:p>
    <w:p>
      <w:pPr>
        <w:pStyle w:val="9"/>
        <w:tabs>
          <w:tab w:val="left" w:pos="2310"/>
          <w:tab w:val="left" w:pos="4200"/>
          <w:tab w:val="left" w:pos="6090"/>
        </w:tabs>
        <w:bidi w:val="0"/>
        <w:spacing w:line="240" w:lineRule="auto"/>
        <w:ind w:firstLine="440" w:firstLineChars="200"/>
        <w:textAlignment w:val="center"/>
        <w:rPr>
          <w:rStyle w:val="5"/>
          <w:rFonts w:ascii="宋体" w:hAnsi="宋体"/>
        </w:rPr>
      </w:pPr>
      <w:r>
        <w:rPr>
          <w:rStyle w:val="5"/>
          <w:rFonts w:ascii="宋体" w:hAnsi="宋体"/>
        </w:rPr>
        <w:t xml:space="preserve">A. </w:t>
      </w:r>
      <w:r>
        <w:rPr>
          <w:rStyle w:val="5"/>
          <w:rFonts w:hint="eastAsia" w:ascii="宋体" w:hAnsi="宋体" w:cs="宋体"/>
          <w:szCs w:val="21"/>
        </w:rPr>
        <w:t>地形、气候</w:t>
      </w:r>
      <w:r>
        <w:rPr>
          <w:rStyle w:val="5"/>
          <w:rFonts w:ascii="宋体" w:hAnsi="宋体"/>
        </w:rPr>
        <w:tab/>
      </w:r>
      <w:r>
        <w:rPr>
          <w:rStyle w:val="5"/>
          <w:rFonts w:ascii="宋体" w:hAnsi="宋体"/>
        </w:rPr>
        <w:t xml:space="preserve">B. </w:t>
      </w:r>
      <w:r>
        <w:rPr>
          <w:rStyle w:val="5"/>
          <w:rFonts w:hint="eastAsia" w:ascii="宋体" w:hAnsi="宋体" w:cs="宋体"/>
          <w:szCs w:val="21"/>
        </w:rPr>
        <w:t>交通、政策</w:t>
      </w:r>
      <w:r>
        <w:rPr>
          <w:rStyle w:val="5"/>
          <w:rFonts w:ascii="宋体" w:hAnsi="宋体"/>
        </w:rPr>
        <w:tab/>
      </w:r>
      <w:r>
        <w:rPr>
          <w:rStyle w:val="5"/>
          <w:rFonts w:ascii="宋体" w:hAnsi="宋体"/>
        </w:rPr>
        <w:t xml:space="preserve">C. </w:t>
      </w:r>
      <w:r>
        <w:rPr>
          <w:rStyle w:val="5"/>
          <w:rFonts w:hint="eastAsia" w:ascii="宋体" w:hAnsi="宋体" w:cs="宋体"/>
          <w:szCs w:val="21"/>
        </w:rPr>
        <w:t>水源、土壤</w:t>
      </w:r>
      <w:r>
        <w:rPr>
          <w:rStyle w:val="5"/>
          <w:rFonts w:ascii="宋体" w:hAnsi="宋体"/>
        </w:rPr>
        <w:tab/>
      </w:r>
      <w:r>
        <w:rPr>
          <w:rStyle w:val="5"/>
          <w:rFonts w:ascii="宋体" w:hAnsi="宋体"/>
        </w:rPr>
        <w:t xml:space="preserve">D. </w:t>
      </w:r>
      <w:r>
        <w:rPr>
          <w:rStyle w:val="5"/>
          <w:rFonts w:hint="eastAsia" w:ascii="宋体" w:hAnsi="宋体" w:cs="宋体"/>
          <w:szCs w:val="21"/>
        </w:rPr>
        <w:t>市场、饲料</w:t>
      </w:r>
    </w:p>
    <w:p>
      <w:pPr>
        <w:pStyle w:val="9"/>
        <w:widowControl/>
        <w:bidi w:val="0"/>
        <w:spacing w:line="240" w:lineRule="auto"/>
        <w:textAlignment w:val="center"/>
        <w:rPr>
          <w:rStyle w:val="5"/>
          <w:rFonts w:ascii="宋体" w:hAnsi="宋体"/>
        </w:rPr>
      </w:pPr>
      <w:r>
        <w:rPr>
          <w:rStyle w:val="5"/>
          <w:rFonts w:hint="eastAsia" w:ascii="宋体" w:hAnsi="宋体" w:cs="宋体"/>
          <w:szCs w:val="21"/>
        </w:rPr>
        <w:t>2</w:t>
      </w:r>
      <w:r>
        <w:rPr>
          <w:rStyle w:val="5"/>
          <w:rFonts w:hint="eastAsia" w:ascii="宋体" w:hAnsi="宋体" w:cs="宋体"/>
          <w:szCs w:val="21"/>
          <w:lang w:val="en-US" w:eastAsia="zh-CN"/>
        </w:rPr>
        <w:t>2</w:t>
      </w:r>
      <w:r>
        <w:rPr>
          <w:rStyle w:val="5"/>
          <w:rFonts w:hint="eastAsia" w:ascii="宋体" w:hAnsi="宋体" w:cs="宋体"/>
          <w:szCs w:val="21"/>
        </w:rPr>
        <w:t>.</w:t>
      </w:r>
      <w:r>
        <w:rPr>
          <w:rStyle w:val="5"/>
          <w:rFonts w:hint="eastAsia" w:ascii="宋体" w:hAnsi="宋体" w:cs="宋体"/>
          <w:szCs w:val="21"/>
          <w:lang w:val="en-US" w:eastAsia="zh-CN"/>
        </w:rPr>
        <w:t xml:space="preserve"> </w:t>
      </w:r>
      <w:r>
        <w:rPr>
          <w:rStyle w:val="5"/>
          <w:rFonts w:hint="eastAsia" w:ascii="宋体" w:hAnsi="宋体" w:cs="宋体"/>
          <w:szCs w:val="21"/>
        </w:rPr>
        <w:t xml:space="preserve">左图中阴影部分形成的主要原因是 （    ） </w:t>
      </w:r>
    </w:p>
    <w:p>
      <w:pPr>
        <w:pStyle w:val="9"/>
        <w:tabs>
          <w:tab w:val="left" w:pos="2310"/>
          <w:tab w:val="left" w:pos="4200"/>
          <w:tab w:val="left" w:pos="6090"/>
        </w:tabs>
        <w:bidi w:val="0"/>
        <w:spacing w:line="240" w:lineRule="auto"/>
        <w:ind w:firstLine="440" w:firstLineChars="200"/>
        <w:textAlignment w:val="center"/>
        <w:rPr>
          <w:rStyle w:val="5"/>
          <w:rFonts w:ascii="宋体" w:hAnsi="宋体"/>
        </w:rPr>
      </w:pPr>
      <w:r>
        <w:rPr>
          <w:rStyle w:val="5"/>
          <w:rFonts w:ascii="宋体" w:hAnsi="宋体"/>
        </w:rPr>
        <w:t xml:space="preserve">A. </w:t>
      </w:r>
      <w:r>
        <w:rPr>
          <w:rStyle w:val="5"/>
          <w:rFonts w:hint="eastAsia" w:ascii="宋体" w:hAnsi="宋体" w:cs="宋体"/>
          <w:szCs w:val="21"/>
        </w:rPr>
        <w:t>乳牛大量繁殖</w:t>
      </w:r>
      <w:r>
        <w:rPr>
          <w:rStyle w:val="5"/>
          <w:rFonts w:ascii="宋体" w:hAnsi="宋体"/>
        </w:rPr>
        <w:tab/>
      </w:r>
      <w:r>
        <w:rPr>
          <w:rStyle w:val="5"/>
          <w:rFonts w:ascii="宋体" w:hAnsi="宋体"/>
        </w:rPr>
        <w:t xml:space="preserve">B. </w:t>
      </w:r>
      <w:r>
        <w:rPr>
          <w:rStyle w:val="5"/>
          <w:rFonts w:hint="eastAsia" w:ascii="宋体" w:hAnsi="宋体" w:cs="宋体"/>
          <w:szCs w:val="21"/>
        </w:rPr>
        <w:t>降水偏少</w:t>
      </w:r>
      <w:r>
        <w:rPr>
          <w:rStyle w:val="5"/>
          <w:rFonts w:ascii="宋体" w:hAnsi="宋体"/>
        </w:rPr>
        <w:tab/>
      </w:r>
      <w:r>
        <w:rPr>
          <w:rStyle w:val="5"/>
          <w:rFonts w:ascii="宋体" w:hAnsi="宋体"/>
        </w:rPr>
        <w:t xml:space="preserve">C. </w:t>
      </w:r>
      <w:r>
        <w:rPr>
          <w:rStyle w:val="5"/>
          <w:rFonts w:hint="eastAsia" w:ascii="宋体" w:hAnsi="宋体" w:cs="宋体"/>
          <w:szCs w:val="21"/>
        </w:rPr>
        <w:t>气温偏低</w:t>
      </w:r>
      <w:r>
        <w:rPr>
          <w:rStyle w:val="5"/>
          <w:rFonts w:ascii="宋体" w:hAnsi="宋体"/>
        </w:rPr>
        <w:tab/>
      </w:r>
      <w:r>
        <w:rPr>
          <w:rStyle w:val="5"/>
          <w:rFonts w:ascii="宋体" w:hAnsi="宋体"/>
        </w:rPr>
        <w:t xml:space="preserve">D. </w:t>
      </w:r>
      <w:r>
        <w:rPr>
          <w:rStyle w:val="5"/>
          <w:rFonts w:hint="eastAsia" w:ascii="宋体" w:hAnsi="宋体" w:cs="宋体"/>
          <w:szCs w:val="21"/>
        </w:rPr>
        <w:t>鲜草供应偏多</w:t>
      </w:r>
    </w:p>
    <w:p>
      <w:pPr>
        <w:pStyle w:val="2"/>
        <w:spacing w:line="240" w:lineRule="auto"/>
        <w:ind w:firstLine="420" w:firstLineChars="200"/>
        <w:rPr>
          <w:rFonts w:hint="eastAsia" w:ascii="楷体" w:hAnsi="楷体" w:eastAsia="楷体" w:cs="楷体"/>
          <w:b w:val="0"/>
          <w:bCs/>
        </w:rPr>
      </w:pPr>
      <w:r>
        <w:rPr>
          <w:rFonts w:hint="eastAsia" w:ascii="楷体" w:hAnsi="楷体" w:eastAsia="楷体" w:cs="楷体"/>
          <w:b w:val="0"/>
          <w:bCs/>
        </w:rPr>
        <w:t>2015年在我国某大都市郊县的苹果文化节上，市民们见到树体矮小、幼童伸手可摘的苹果树。“矮化密植”技术使果树树冠缩小，结果更早、更多，果实含糖量更高。据此，完成</w:t>
      </w:r>
      <w:r>
        <w:rPr>
          <w:rFonts w:hint="eastAsia" w:ascii="楷体" w:hAnsi="楷体" w:eastAsia="楷体" w:cs="楷体"/>
          <w:b w:val="0"/>
          <w:bCs/>
          <w:lang w:val="en-US" w:eastAsia="zh-CN"/>
        </w:rPr>
        <w:t>23</w:t>
      </w:r>
      <w:r>
        <w:rPr>
          <w:rFonts w:hint="eastAsia" w:ascii="楷体" w:hAnsi="楷体" w:eastAsia="楷体" w:cs="楷体"/>
          <w:b w:val="0"/>
          <w:bCs/>
        </w:rPr>
        <w:t>～</w:t>
      </w:r>
      <w:r>
        <w:rPr>
          <w:rFonts w:hint="eastAsia" w:ascii="楷体" w:hAnsi="楷体" w:eastAsia="楷体" w:cs="楷体"/>
          <w:b w:val="0"/>
          <w:bCs/>
          <w:lang w:val="en-US" w:eastAsia="zh-CN"/>
        </w:rPr>
        <w:t>25</w:t>
      </w:r>
      <w:r>
        <w:rPr>
          <w:rFonts w:hint="eastAsia" w:ascii="楷体" w:hAnsi="楷体" w:eastAsia="楷体" w:cs="楷体"/>
          <w:b w:val="0"/>
          <w:bCs/>
        </w:rPr>
        <w:t>题。</w:t>
      </w:r>
    </w:p>
    <w:p>
      <w:pPr>
        <w:pStyle w:val="2"/>
        <w:spacing w:line="240" w:lineRule="auto"/>
        <w:rPr>
          <w:rFonts w:ascii="Times New Roman" w:hAnsi="Times New Roman" w:cs="Times New Roman"/>
        </w:rPr>
      </w:pPr>
      <w:r>
        <w:rPr>
          <w:rFonts w:hint="eastAsia" w:ascii="Arial" w:hAnsi="Arial" w:cs="Arial"/>
          <w:lang w:val="en-US" w:eastAsia="zh-CN"/>
        </w:rPr>
        <w:t>23</w:t>
      </w:r>
      <w:r>
        <w:rPr>
          <w:rFonts w:ascii="Times New Roman" w:hAnsi="Times New Roman" w:cs="Times New Roman"/>
        </w:rPr>
        <w:t>．与传统种植方式相比，</w:t>
      </w:r>
      <w:r>
        <w:rPr>
          <w:rFonts w:hAnsi="宋体" w:cs="Times New Roman"/>
        </w:rPr>
        <w:t>“</w:t>
      </w:r>
      <w:r>
        <w:rPr>
          <w:rFonts w:ascii="Times New Roman" w:hAnsi="Times New Roman" w:cs="Times New Roman"/>
        </w:rPr>
        <w:t>矮化密植</w:t>
      </w:r>
      <w:r>
        <w:rPr>
          <w:rFonts w:hAnsi="宋体" w:cs="Times New Roman"/>
        </w:rPr>
        <w:t>”</w:t>
      </w:r>
      <w:r>
        <w:rPr>
          <w:rFonts w:ascii="Times New Roman" w:hAnsi="Times New Roman" w:cs="Times New Roman"/>
        </w:rPr>
        <w:t>技术的优势在于(　　)</w:t>
      </w:r>
    </w:p>
    <w:p>
      <w:pPr>
        <w:pStyle w:val="2"/>
        <w:spacing w:line="240" w:lineRule="auto"/>
        <w:ind w:firstLine="420" w:firstLineChars="200"/>
        <w:rPr>
          <w:rFonts w:ascii="Times New Roman" w:hAnsi="Times New Roman" w:cs="Times New Roman"/>
        </w:rPr>
      </w:pPr>
      <w:r>
        <w:rPr>
          <w:rFonts w:hAnsi="宋体" w:cs="Times New Roman"/>
        </w:rPr>
        <w:t>①</w:t>
      </w:r>
      <w:r>
        <w:rPr>
          <w:rFonts w:ascii="Times New Roman" w:hAnsi="Times New Roman" w:cs="Times New Roman"/>
        </w:rPr>
        <w:t>充分利用了光热条</w:t>
      </w:r>
      <w:r>
        <w:rPr>
          <w:rFonts w:hint="eastAsia" w:ascii="Times New Roman" w:hAnsi="Times New Roman" w:cs="Times New Roman"/>
        </w:rPr>
        <w:t>件　</w:t>
      </w:r>
      <w:r>
        <w:rPr>
          <w:rFonts w:hint="eastAsia" w:hAnsi="宋体" w:cs="Times New Roman"/>
        </w:rPr>
        <w:t>②</w:t>
      </w:r>
      <w:r>
        <w:rPr>
          <w:rFonts w:hint="eastAsia" w:ascii="Times New Roman" w:hAnsi="Times New Roman" w:cs="Times New Roman"/>
        </w:rPr>
        <w:t>提高了土壤肥力　</w:t>
      </w:r>
    </w:p>
    <w:p>
      <w:pPr>
        <w:pStyle w:val="2"/>
        <w:spacing w:line="240" w:lineRule="auto"/>
        <w:ind w:firstLine="420" w:firstLineChars="200"/>
        <w:rPr>
          <w:rFonts w:ascii="Times New Roman" w:hAnsi="Times New Roman" w:cs="Times New Roman"/>
        </w:rPr>
      </w:pPr>
      <w:r>
        <w:rPr>
          <w:rFonts w:hint="eastAsia" w:hAnsi="宋体" w:cs="Times New Roman"/>
        </w:rPr>
        <w:t>③</w:t>
      </w:r>
      <w:r>
        <w:rPr>
          <w:rFonts w:hint="eastAsia" w:ascii="Times New Roman" w:hAnsi="Times New Roman" w:cs="Times New Roman"/>
        </w:rPr>
        <w:t xml:space="preserve">降低了科技投入　    </w:t>
      </w:r>
      <w:r>
        <w:rPr>
          <w:rFonts w:hint="eastAsia" w:hAnsi="宋体" w:cs="Times New Roman"/>
        </w:rPr>
        <w:t>④</w:t>
      </w:r>
      <w:r>
        <w:rPr>
          <w:rFonts w:hint="eastAsia" w:ascii="Times New Roman" w:hAnsi="Times New Roman" w:cs="Times New Roman"/>
        </w:rPr>
        <w:t>改良了作物品种</w:t>
      </w:r>
    </w:p>
    <w:p>
      <w:pPr>
        <w:pStyle w:val="2"/>
        <w:spacing w:line="240" w:lineRule="auto"/>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hAnsi="宋体" w:cs="Times New Roman"/>
        </w:rPr>
        <w:t>①③</w:t>
      </w:r>
      <w:r>
        <w:rPr>
          <w:rFonts w:hint="eastAsia" w:hAnsi="宋体" w:cs="Times New Roman"/>
        </w:rPr>
        <w:t xml:space="preserve">      </w:t>
      </w:r>
      <w:r>
        <w:rPr>
          <w:rFonts w:ascii="Times New Roman" w:hAnsi="Times New Roman" w:cs="Times New Roman"/>
        </w:rPr>
        <w:t>B．</w:t>
      </w:r>
      <w:r>
        <w:rPr>
          <w:rFonts w:hAnsi="宋体" w:cs="Times New Roman"/>
        </w:rPr>
        <w:t>①④</w:t>
      </w:r>
      <w:r>
        <w:rPr>
          <w:rFonts w:hint="eastAsia" w:hAnsi="宋体" w:cs="Times New Roman"/>
        </w:rPr>
        <w:t xml:space="preserve">     </w:t>
      </w:r>
      <w:r>
        <w:rPr>
          <w:rFonts w:ascii="Times New Roman" w:hAnsi="Times New Roman" w:cs="Times New Roman"/>
        </w:rPr>
        <w:t>C．</w:t>
      </w:r>
      <w:r>
        <w:rPr>
          <w:rFonts w:hAnsi="宋体" w:cs="Times New Roman"/>
        </w:rPr>
        <w:t>②③</w:t>
      </w:r>
      <w:r>
        <w:rPr>
          <w:rFonts w:hint="eastAsia" w:hAnsi="宋体" w:cs="Times New Roman"/>
        </w:rPr>
        <w:t xml:space="preserve">    </w:t>
      </w:r>
      <w:r>
        <w:rPr>
          <w:rFonts w:ascii="Times New Roman" w:hAnsi="Times New Roman" w:cs="Times New Roman"/>
        </w:rPr>
        <w:t>D．</w:t>
      </w:r>
      <w:r>
        <w:rPr>
          <w:rFonts w:hAnsi="宋体" w:cs="Times New Roman"/>
        </w:rPr>
        <w:t>②④</w:t>
      </w:r>
    </w:p>
    <w:p>
      <w:pPr>
        <w:pStyle w:val="2"/>
        <w:spacing w:line="240" w:lineRule="auto"/>
        <w:rPr>
          <w:rFonts w:ascii="Times New Roman" w:hAnsi="Times New Roman" w:cs="Times New Roman"/>
        </w:rPr>
      </w:pPr>
      <w:r>
        <w:rPr>
          <w:rFonts w:hint="eastAsia" w:ascii="Arial" w:hAnsi="Arial" w:cs="Arial"/>
          <w:lang w:val="en-US" w:eastAsia="zh-CN"/>
        </w:rPr>
        <w:t>24</w:t>
      </w:r>
      <w:r>
        <w:rPr>
          <w:rFonts w:ascii="Times New Roman" w:hAnsi="Times New Roman" w:cs="Times New Roman"/>
        </w:rPr>
        <w:t>．近年来都市郊县农村纷纷举办集商贸、旅游一体的</w:t>
      </w:r>
      <w:r>
        <w:rPr>
          <w:rFonts w:hAnsi="宋体" w:cs="Times New Roman"/>
        </w:rPr>
        <w:t>“</w:t>
      </w:r>
      <w:r>
        <w:rPr>
          <w:rFonts w:ascii="Times New Roman" w:hAnsi="Times New Roman" w:cs="Times New Roman"/>
        </w:rPr>
        <w:t>文化节</w:t>
      </w:r>
      <w:r>
        <w:rPr>
          <w:rFonts w:hAnsi="宋体" w:cs="Times New Roman"/>
        </w:rPr>
        <w:t>”</w:t>
      </w:r>
      <w:r>
        <w:rPr>
          <w:rFonts w:ascii="Times New Roman" w:hAnsi="Times New Roman" w:cs="Times New Roman"/>
        </w:rPr>
        <w:t>，该模式主要基于(　　)</w:t>
      </w:r>
    </w:p>
    <w:p>
      <w:pPr>
        <w:pStyle w:val="2"/>
        <w:spacing w:line="240" w:lineRule="auto"/>
        <w:ind w:firstLine="420" w:firstLineChars="200"/>
        <w:rPr>
          <w:rFonts w:ascii="Times New Roman" w:hAnsi="Times New Roman" w:cs="Times New Roman"/>
        </w:rPr>
      </w:pPr>
      <w:r>
        <w:rPr>
          <w:rFonts w:ascii="Times New Roman" w:hAnsi="Times New Roman" w:cs="Times New Roman"/>
        </w:rPr>
        <w:t>A．政策支持、交通改善</w:t>
      </w:r>
      <w:r>
        <w:rPr>
          <w:rFonts w:hint="eastAsia" w:ascii="Times New Roman" w:hAnsi="Times New Roman" w:cs="Times New Roman"/>
        </w:rPr>
        <w:t xml:space="preserve">           </w:t>
      </w:r>
      <w:r>
        <w:rPr>
          <w:rFonts w:ascii="Times New Roman" w:hAnsi="Times New Roman" w:cs="Times New Roman"/>
        </w:rPr>
        <w:t>B．民俗传统、假日增多</w:t>
      </w:r>
    </w:p>
    <w:p>
      <w:pPr>
        <w:pStyle w:val="2"/>
        <w:spacing w:line="240" w:lineRule="auto"/>
        <w:ind w:firstLine="420" w:firstLineChars="200"/>
        <w:rPr>
          <w:rFonts w:ascii="Times New Roman" w:hAnsi="Times New Roman" w:cs="Times New Roman"/>
        </w:rPr>
      </w:pPr>
      <w:r>
        <w:rPr>
          <w:rFonts w:ascii="Times New Roman" w:hAnsi="Times New Roman" w:cs="Times New Roman"/>
        </w:rPr>
        <w:t>C．技术进步、环境改善</w:t>
      </w:r>
      <w:r>
        <w:rPr>
          <w:rFonts w:hint="eastAsia" w:ascii="Times New Roman" w:hAnsi="Times New Roman" w:cs="Times New Roman"/>
        </w:rPr>
        <w:t xml:space="preserve">           </w:t>
      </w:r>
      <w:r>
        <w:rPr>
          <w:rFonts w:ascii="Times New Roman" w:hAnsi="Times New Roman" w:cs="Times New Roman"/>
        </w:rPr>
        <w:t>D．商品丰富、价</w:t>
      </w:r>
      <w:r>
        <w:rPr>
          <w:rFonts w:hint="eastAsia" w:ascii="Times New Roman" w:hAnsi="Times New Roman" w:cs="Times New Roman"/>
        </w:rPr>
        <w:t>格优惠</w:t>
      </w:r>
    </w:p>
    <w:p>
      <w:pPr>
        <w:pStyle w:val="2"/>
        <w:spacing w:line="240" w:lineRule="auto"/>
        <w:rPr>
          <w:rFonts w:ascii="Times New Roman" w:hAnsi="Times New Roman" w:cs="Times New Roman"/>
        </w:rPr>
      </w:pPr>
      <w:r>
        <w:rPr>
          <w:rFonts w:hint="eastAsia" w:ascii="Arial" w:hAnsi="Arial" w:cs="Arial"/>
          <w:lang w:val="en-US" w:eastAsia="zh-CN"/>
        </w:rPr>
        <w:t>25</w:t>
      </w:r>
      <w:r>
        <w:rPr>
          <w:rFonts w:ascii="Times New Roman" w:hAnsi="Times New Roman" w:cs="Times New Roman"/>
        </w:rPr>
        <w:t>．该地苹果文化节上还引入</w:t>
      </w:r>
      <w:r>
        <w:rPr>
          <w:rFonts w:hAnsi="宋体" w:cs="Times New Roman"/>
        </w:rPr>
        <w:t>“</w:t>
      </w:r>
      <w:r>
        <w:rPr>
          <w:rFonts w:ascii="Times New Roman" w:hAnsi="Times New Roman" w:cs="Times New Roman"/>
        </w:rPr>
        <w:t>互联网＋</w:t>
      </w:r>
      <w:r>
        <w:rPr>
          <w:rFonts w:hAnsi="宋体" w:cs="Times New Roman"/>
        </w:rPr>
        <w:t>”</w:t>
      </w:r>
      <w:r>
        <w:rPr>
          <w:rFonts w:ascii="Times New Roman" w:hAnsi="Times New Roman" w:cs="Times New Roman"/>
        </w:rPr>
        <w:t>的形式，开通了大量苹果微店，此举(　　)</w:t>
      </w:r>
    </w:p>
    <w:p>
      <w:pPr>
        <w:pStyle w:val="2"/>
        <w:spacing w:line="240" w:lineRule="auto"/>
        <w:ind w:firstLine="420" w:firstLineChars="200"/>
        <w:rPr>
          <w:rFonts w:ascii="Times New Roman" w:hAnsi="Times New Roman" w:cs="Times New Roman"/>
        </w:rPr>
      </w:pPr>
      <w:r>
        <w:rPr>
          <w:rFonts w:ascii="Times New Roman" w:hAnsi="Times New Roman" w:cs="Times New Roman"/>
        </w:rPr>
        <w:t>A．宣传了苹果文化，提升了市民素质</w:t>
      </w:r>
      <w:r>
        <w:rPr>
          <w:rFonts w:hint="eastAsia" w:ascii="Times New Roman" w:hAnsi="Times New Roman" w:cs="Times New Roman"/>
        </w:rPr>
        <w:t xml:space="preserve">     </w:t>
      </w:r>
      <w:r>
        <w:rPr>
          <w:rFonts w:ascii="Times New Roman" w:hAnsi="Times New Roman" w:cs="Times New Roman"/>
        </w:rPr>
        <w:t>B．拓展了销售市场，提高了经济收益</w:t>
      </w:r>
    </w:p>
    <w:p>
      <w:pPr>
        <w:pStyle w:val="2"/>
        <w:spacing w:line="240" w:lineRule="auto"/>
        <w:ind w:firstLine="420" w:firstLineChars="200"/>
        <w:rPr>
          <w:rFonts w:ascii="Times New Roman" w:hAnsi="Times New Roman" w:cs="Times New Roman"/>
        </w:rPr>
      </w:pPr>
      <w:r>
        <w:rPr>
          <w:rFonts w:ascii="Times New Roman" w:hAnsi="Times New Roman" w:cs="Times New Roman"/>
        </w:rPr>
        <w:t>C．应用了网络技术，提升了政府业绩</w:t>
      </w:r>
      <w:r>
        <w:rPr>
          <w:rFonts w:hint="eastAsia" w:ascii="Times New Roman" w:hAnsi="Times New Roman" w:cs="Times New Roman"/>
        </w:rPr>
        <w:t xml:space="preserve">     </w:t>
      </w:r>
      <w:r>
        <w:rPr>
          <w:rFonts w:ascii="Times New Roman" w:hAnsi="Times New Roman" w:cs="Times New Roman"/>
        </w:rPr>
        <w:t>D．便利了产销沟通，提高了产品价格</w:t>
      </w:r>
    </w:p>
    <w:p>
      <w:pPr>
        <w:spacing w:line="240" w:lineRule="auto"/>
        <w:ind w:firstLine="420" w:firstLineChars="200"/>
        <w:jc w:val="left"/>
        <w:textAlignment w:val="center"/>
        <w:rPr>
          <w:rFonts w:hint="eastAsia" w:ascii="楷体" w:hAnsi="楷体" w:eastAsia="楷体" w:cs="楷体"/>
        </w:rPr>
      </w:pPr>
      <w:r>
        <w:rPr>
          <w:rFonts w:hint="eastAsia" w:ascii="楷体" w:hAnsi="楷体" w:eastAsia="楷体" w:cs="楷体"/>
        </w:rPr>
        <w:t>下图表示工业区位选择的4种模式，图中圆圈大小表示各因素对工业区位选择影响程度的强弱。读图回答</w:t>
      </w:r>
      <w:r>
        <w:rPr>
          <w:rFonts w:hint="eastAsia" w:ascii="楷体" w:hAnsi="楷体" w:eastAsia="楷体" w:cs="楷体"/>
          <w:b w:val="0"/>
          <w:bCs/>
          <w:lang w:val="en-US" w:eastAsia="zh-CN"/>
        </w:rPr>
        <w:t>26</w:t>
      </w:r>
      <w:r>
        <w:rPr>
          <w:rFonts w:hint="eastAsia" w:ascii="楷体" w:hAnsi="楷体" w:eastAsia="楷体" w:cs="楷体"/>
          <w:b w:val="0"/>
          <w:bCs/>
        </w:rPr>
        <w:t>～</w:t>
      </w:r>
      <w:r>
        <w:rPr>
          <w:rFonts w:hint="eastAsia" w:ascii="楷体" w:hAnsi="楷体" w:eastAsia="楷体" w:cs="楷体"/>
          <w:b w:val="0"/>
          <w:bCs/>
          <w:lang w:val="en-US" w:eastAsia="zh-CN"/>
        </w:rPr>
        <w:t>27</w:t>
      </w:r>
      <w:r>
        <w:rPr>
          <w:rFonts w:hint="eastAsia" w:ascii="楷体" w:hAnsi="楷体" w:eastAsia="楷体" w:cs="楷体"/>
        </w:rPr>
        <w:t>题。</w:t>
      </w:r>
    </w:p>
    <w:p>
      <w:pPr>
        <w:spacing w:line="240" w:lineRule="auto"/>
        <w:jc w:val="left"/>
        <w:textAlignment w:val="center"/>
      </w:pPr>
      <w:r>
        <w:drawing>
          <wp:inline distT="0" distB="0" distL="114300" distR="114300">
            <wp:extent cx="3076575" cy="2457450"/>
            <wp:effectExtent l="0" t="0" r="9525" b="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15"/>
                    <a:stretch>
                      <a:fillRect/>
                    </a:stretch>
                  </pic:blipFill>
                  <pic:spPr>
                    <a:xfrm>
                      <a:off x="0" y="0"/>
                      <a:ext cx="3077004" cy="2457793"/>
                    </a:xfrm>
                    <a:prstGeom prst="rect">
                      <a:avLst/>
                    </a:prstGeom>
                  </pic:spPr>
                </pic:pic>
              </a:graphicData>
            </a:graphic>
          </wp:inline>
        </w:drawing>
      </w:r>
    </w:p>
    <w:p>
      <w:pPr>
        <w:spacing w:line="240" w:lineRule="auto"/>
        <w:jc w:val="left"/>
        <w:textAlignment w:val="center"/>
      </w:pPr>
      <w:r>
        <w:rPr>
          <w:rFonts w:hint="eastAsia"/>
          <w:lang w:val="en-US" w:eastAsia="zh-CN"/>
        </w:rPr>
        <w:t>26</w:t>
      </w:r>
      <w:r>
        <w:t>．工厂区位选择与图示相符的是</w:t>
      </w:r>
      <w:r>
        <w:rPr>
          <w:rFonts w:hint="eastAsia" w:ascii="宋体" w:hAnsi="宋体"/>
          <w:lang w:val="en-US"/>
        </w:rPr>
        <w:t>（   ）</w:t>
      </w:r>
    </w:p>
    <w:p>
      <w:pPr>
        <w:spacing w:line="240" w:lineRule="auto"/>
        <w:ind w:firstLine="420" w:firstLineChars="200"/>
        <w:jc w:val="left"/>
        <w:textAlignment w:val="center"/>
      </w:pPr>
      <w:r>
        <w:t>A．①生物制药厂 ②食品罐头厂 ③电脑装配厂 ④玻璃厂</w:t>
      </w:r>
    </w:p>
    <w:p>
      <w:pPr>
        <w:spacing w:line="240" w:lineRule="auto"/>
        <w:ind w:firstLine="420" w:firstLineChars="200"/>
        <w:jc w:val="left"/>
        <w:textAlignment w:val="center"/>
      </w:pPr>
      <w:r>
        <w:t>B．①彩印厂②造船厂③纺织厂④皮革厂</w:t>
      </w:r>
    </w:p>
    <w:p>
      <w:pPr>
        <w:spacing w:line="240" w:lineRule="auto"/>
        <w:ind w:firstLine="420" w:firstLineChars="200"/>
        <w:jc w:val="left"/>
        <w:textAlignment w:val="center"/>
      </w:pPr>
      <w:r>
        <w:t>C．①水泥厂②造纸厂③家具厂④烤烟厂</w:t>
      </w:r>
    </w:p>
    <w:p>
      <w:pPr>
        <w:spacing w:line="240" w:lineRule="auto"/>
        <w:ind w:firstLine="420" w:firstLineChars="200"/>
        <w:jc w:val="left"/>
        <w:textAlignment w:val="center"/>
      </w:pPr>
      <w:r>
        <w:t>D．①啤酒厂②炼铝广 ③剿丝厂④榨糖厂</w:t>
      </w:r>
    </w:p>
    <w:p>
      <w:pPr>
        <w:spacing w:line="240" w:lineRule="auto"/>
        <w:jc w:val="left"/>
        <w:textAlignment w:val="center"/>
      </w:pPr>
      <w:r>
        <w:rPr>
          <w:rFonts w:hint="eastAsia"/>
          <w:lang w:val="en-US" w:eastAsia="zh-CN"/>
        </w:rPr>
        <w:t>27</w:t>
      </w:r>
      <w:r>
        <w:t>．德国鲁尔工业区形成初期的区位选择符合</w:t>
      </w:r>
      <w:r>
        <w:rPr>
          <w:rFonts w:hint="eastAsia" w:ascii="宋体" w:hAnsi="宋体"/>
          <w:lang w:val="en-US"/>
        </w:rPr>
        <w:t>（   ）</w:t>
      </w:r>
    </w:p>
    <w:p>
      <w:pPr>
        <w:spacing w:line="240" w:lineRule="auto"/>
        <w:ind w:firstLine="420" w:firstLineChars="200"/>
        <w:jc w:val="left"/>
        <w:textAlignment w:val="center"/>
      </w:pPr>
      <w:r>
        <w:t>A．①    B．②    C．③    D．④</w:t>
      </w:r>
    </w:p>
    <w:p>
      <w:pPr>
        <w:spacing w:line="240" w:lineRule="auto"/>
        <w:jc w:val="left"/>
        <w:textAlignment w:val="center"/>
        <w:rPr>
          <w:rFonts w:hint="eastAsia" w:ascii="楷体" w:hAnsi="楷体" w:eastAsia="楷体" w:cs="楷体"/>
          <w:lang w:eastAsia="zh-CN"/>
        </w:rPr>
      </w:pPr>
      <w:r>
        <w:rPr>
          <w:rFonts w:hint="eastAsia"/>
          <w:lang w:val="en-US" w:eastAsia="zh-CN"/>
        </w:rPr>
        <w:t xml:space="preserve">  </w:t>
      </w:r>
      <w:r>
        <w:rPr>
          <w:rFonts w:ascii="楷体" w:hAnsi="楷体" w:eastAsia="楷体" w:cs="楷体"/>
          <w:sz w:val="21"/>
        </w:rPr>
        <w:t>随着全球化发展，中国纺织服装产品大量进入国际市场</w:t>
      </w:r>
      <w:r>
        <w:rPr>
          <w:rFonts w:hint="eastAsia" w:ascii="楷体" w:hAnsi="楷体" w:eastAsia="楷体" w:cs="楷体"/>
        </w:rPr>
        <w:t>回答</w:t>
      </w:r>
      <w:r>
        <w:rPr>
          <w:rFonts w:hint="eastAsia" w:ascii="楷体" w:hAnsi="楷体" w:eastAsia="楷体" w:cs="楷体"/>
          <w:b w:val="0"/>
          <w:bCs/>
          <w:lang w:val="en-US" w:eastAsia="zh-CN"/>
        </w:rPr>
        <w:t>28</w:t>
      </w:r>
      <w:r>
        <w:rPr>
          <w:rFonts w:hint="eastAsia" w:ascii="楷体" w:hAnsi="楷体" w:eastAsia="楷体" w:cs="楷体"/>
          <w:b w:val="0"/>
          <w:bCs/>
        </w:rPr>
        <w:t>～</w:t>
      </w:r>
      <w:r>
        <w:rPr>
          <w:rFonts w:hint="eastAsia" w:ascii="楷体" w:hAnsi="楷体" w:eastAsia="楷体" w:cs="楷体"/>
          <w:b w:val="0"/>
          <w:bCs/>
          <w:lang w:val="en-US" w:eastAsia="zh-CN"/>
        </w:rPr>
        <w:t>29</w:t>
      </w:r>
      <w:r>
        <w:rPr>
          <w:rFonts w:hint="eastAsia" w:ascii="楷体" w:hAnsi="楷体" w:eastAsia="楷体" w:cs="楷体"/>
        </w:rPr>
        <w:t>题</w:t>
      </w:r>
      <w:r>
        <w:rPr>
          <w:rFonts w:hint="eastAsia" w:ascii="楷体" w:hAnsi="楷体" w:eastAsia="楷体" w:cs="楷体"/>
          <w:lang w:eastAsia="zh-CN"/>
        </w:rPr>
        <w:t>。</w:t>
      </w:r>
    </w:p>
    <w:p>
      <w:pPr>
        <w:spacing w:line="240" w:lineRule="auto"/>
        <w:jc w:val="left"/>
        <w:textAlignment w:val="center"/>
        <w:rPr>
          <w:rFonts w:ascii="宋体" w:hAnsi="宋体" w:eastAsia="宋体" w:cs="宋体"/>
          <w:sz w:val="21"/>
        </w:rPr>
      </w:pPr>
      <w:r>
        <w:rPr>
          <w:rFonts w:hint="eastAsia"/>
          <w:lang w:val="en-US" w:eastAsia="zh-CN"/>
        </w:rPr>
        <w:t>28</w:t>
      </w:r>
      <w:r>
        <w:t>．</w:t>
      </w:r>
      <w:r>
        <w:rPr>
          <w:rFonts w:ascii="宋体" w:hAnsi="宋体" w:eastAsia="宋体" w:cs="宋体"/>
          <w:sz w:val="21"/>
        </w:rPr>
        <w:t>下列省级行政区纺织服装业发展变化特征与原因的正确组合是</w:t>
      </w:r>
      <w:r>
        <w:rPr>
          <w:rFonts w:hint="eastAsia" w:ascii="宋体" w:hAnsi="宋体"/>
          <w:lang w:val="en-US"/>
        </w:rPr>
        <w:t>（   ）</w:t>
      </w:r>
    </w:p>
    <w:p>
      <w:pPr>
        <w:spacing w:line="240" w:lineRule="auto"/>
        <w:jc w:val="left"/>
        <w:textAlignment w:val="center"/>
        <w:rPr>
          <w:rFonts w:ascii="宋体" w:hAnsi="宋体" w:eastAsia="宋体" w:cs="宋体"/>
          <w:sz w:val="21"/>
        </w:rPr>
      </w:pPr>
      <w:r>
        <w:t>A．</w:t>
      </w:r>
      <w:r>
        <w:rPr>
          <w:rFonts w:ascii="宋体" w:hAnsi="宋体" w:eastAsia="宋体" w:cs="宋体"/>
          <w:sz w:val="21"/>
        </w:rPr>
        <w:t>京津沪产业份额下降——产业结构优化调整</w:t>
      </w:r>
    </w:p>
    <w:p>
      <w:pPr>
        <w:spacing w:line="240" w:lineRule="auto"/>
        <w:jc w:val="left"/>
        <w:textAlignment w:val="center"/>
        <w:rPr>
          <w:rFonts w:ascii="宋体" w:hAnsi="宋体" w:eastAsia="宋体" w:cs="宋体"/>
          <w:sz w:val="21"/>
        </w:rPr>
      </w:pPr>
      <w:r>
        <w:t>B．</w:t>
      </w:r>
      <w:r>
        <w:rPr>
          <w:rFonts w:ascii="宋体" w:hAnsi="宋体" w:eastAsia="宋体" w:cs="宋体"/>
          <w:sz w:val="21"/>
        </w:rPr>
        <w:t>福建产业份额增长快——原有工业基础雄厚</w:t>
      </w:r>
    </w:p>
    <w:p>
      <w:pPr>
        <w:spacing w:line="240" w:lineRule="auto"/>
        <w:jc w:val="left"/>
        <w:textAlignment w:val="center"/>
        <w:rPr>
          <w:rFonts w:ascii="宋体" w:hAnsi="宋体" w:eastAsia="宋体" w:cs="宋体"/>
          <w:sz w:val="21"/>
        </w:rPr>
      </w:pPr>
      <w:r>
        <w:t>C．</w:t>
      </w:r>
      <w:r>
        <w:rPr>
          <w:rFonts w:ascii="宋体" w:hAnsi="宋体" w:eastAsia="宋体" w:cs="宋体"/>
          <w:sz w:val="21"/>
        </w:rPr>
        <w:t>苏浙产业份额逐年递增——本地市场需求旺</w:t>
      </w:r>
    </w:p>
    <w:p>
      <w:pPr>
        <w:spacing w:line="240" w:lineRule="auto"/>
        <w:jc w:val="left"/>
        <w:textAlignment w:val="center"/>
        <w:rPr>
          <w:rFonts w:ascii="宋体" w:hAnsi="宋体" w:eastAsia="宋体" w:cs="宋体"/>
          <w:sz w:val="21"/>
        </w:rPr>
      </w:pPr>
      <w:r>
        <w:t>D．</w:t>
      </w:r>
      <w:r>
        <w:rPr>
          <w:rFonts w:ascii="宋体" w:hAnsi="宋体" w:eastAsia="宋体" w:cs="宋体"/>
          <w:sz w:val="21"/>
        </w:rPr>
        <w:t>新疆产业份额历年较低——纺织业原料短缺</w:t>
      </w:r>
    </w:p>
    <w:p>
      <w:pPr>
        <w:spacing w:line="240" w:lineRule="auto"/>
        <w:jc w:val="left"/>
        <w:textAlignment w:val="center"/>
        <w:rPr>
          <w:rFonts w:ascii="宋体" w:hAnsi="宋体" w:eastAsia="宋体" w:cs="宋体"/>
          <w:sz w:val="21"/>
        </w:rPr>
      </w:pPr>
      <w:r>
        <w:rPr>
          <w:rFonts w:hint="eastAsia"/>
          <w:lang w:val="en-US" w:eastAsia="zh-CN"/>
        </w:rPr>
        <w:t>29</w:t>
      </w:r>
      <w:r>
        <w:t>．</w:t>
      </w:r>
      <w:r>
        <w:rPr>
          <w:rFonts w:ascii="宋体" w:hAnsi="宋体" w:eastAsia="宋体" w:cs="宋体"/>
          <w:sz w:val="21"/>
        </w:rPr>
        <w:t>近年来，东部沿海地区的纺织服装业向河南、江西等地区转移，其最主要影响因素是</w:t>
      </w:r>
      <w:r>
        <w:rPr>
          <w:rFonts w:hint="eastAsia" w:ascii="宋体" w:hAnsi="宋体"/>
          <w:lang w:val="en-US"/>
        </w:rPr>
        <w:t>（   ）</w:t>
      </w:r>
    </w:p>
    <w:p>
      <w:pPr>
        <w:spacing w:line="240" w:lineRule="auto"/>
        <w:jc w:val="left"/>
        <w:textAlignment w:val="center"/>
        <w:rPr>
          <w:rFonts w:ascii="宋体" w:hAnsi="宋体" w:eastAsia="宋体" w:cs="宋体"/>
          <w:sz w:val="21"/>
        </w:rPr>
      </w:pPr>
      <w:r>
        <w:t>A．</w:t>
      </w:r>
      <w:r>
        <w:rPr>
          <w:rFonts w:ascii="宋体" w:hAnsi="宋体" w:eastAsia="宋体" w:cs="宋体"/>
          <w:sz w:val="21"/>
        </w:rPr>
        <w:t>交通运输</w:t>
      </w:r>
      <w:r>
        <w:t xml:space="preserve">    B．</w:t>
      </w:r>
      <w:r>
        <w:rPr>
          <w:rFonts w:ascii="宋体" w:hAnsi="宋体" w:eastAsia="宋体" w:cs="宋体"/>
          <w:sz w:val="21"/>
        </w:rPr>
        <w:t>劳动力成本</w:t>
      </w:r>
      <w:r>
        <w:t xml:space="preserve">    C．</w:t>
      </w:r>
      <w:r>
        <w:rPr>
          <w:rFonts w:ascii="宋体" w:hAnsi="宋体" w:eastAsia="宋体" w:cs="宋体"/>
          <w:sz w:val="21"/>
        </w:rPr>
        <w:t>技术水平</w:t>
      </w:r>
      <w:r>
        <w:t xml:space="preserve">    D．</w:t>
      </w:r>
      <w:r>
        <w:rPr>
          <w:rFonts w:ascii="宋体" w:hAnsi="宋体" w:eastAsia="宋体" w:cs="宋体"/>
          <w:sz w:val="21"/>
        </w:rPr>
        <w:t>距市场远近</w:t>
      </w:r>
    </w:p>
    <w:p>
      <w:pPr>
        <w:spacing w:line="240" w:lineRule="auto"/>
        <w:ind w:firstLine="420" w:firstLineChars="200"/>
        <w:rPr>
          <w:rFonts w:hint="eastAsia" w:ascii="宋体" w:hAnsi="宋体"/>
          <w:lang w:val="en-US"/>
        </w:rPr>
      </w:pPr>
      <w:r>
        <w:rPr>
          <w:rFonts w:hint="eastAsia" w:ascii="楷体" w:hAnsi="楷体" w:eastAsia="楷体" w:cs="楷体"/>
          <w:lang w:val="en-US"/>
        </w:rPr>
        <w:t>下表是四个地区建厂的优势比较（点数越多，优势越明显），回答</w:t>
      </w:r>
      <w:r>
        <w:rPr>
          <w:rFonts w:hint="eastAsia" w:ascii="楷体" w:hAnsi="楷体" w:eastAsia="楷体" w:cs="楷体"/>
          <w:b w:val="0"/>
          <w:bCs/>
          <w:lang w:val="en-US" w:eastAsia="zh-CN"/>
        </w:rPr>
        <w:t>30</w:t>
      </w:r>
      <w:r>
        <w:rPr>
          <w:rFonts w:hint="eastAsia" w:ascii="楷体" w:hAnsi="楷体" w:eastAsia="楷体" w:cs="楷体"/>
          <w:b w:val="0"/>
          <w:bCs/>
        </w:rPr>
        <w:t>～</w:t>
      </w:r>
      <w:r>
        <w:rPr>
          <w:rFonts w:hint="eastAsia" w:ascii="楷体" w:hAnsi="楷体" w:eastAsia="楷体" w:cs="楷体"/>
          <w:b w:val="0"/>
          <w:bCs/>
          <w:lang w:val="en-US" w:eastAsia="zh-CN"/>
        </w:rPr>
        <w:t>32</w:t>
      </w:r>
      <w:r>
        <w:rPr>
          <w:rFonts w:hint="eastAsia" w:ascii="楷体" w:hAnsi="楷体" w:eastAsia="楷体" w:cs="楷体"/>
          <w:lang w:val="en-US"/>
        </w:rPr>
        <w:t>题。</w:t>
      </w:r>
    </w:p>
    <w:p>
      <w:pPr>
        <w:spacing w:line="240" w:lineRule="auto"/>
        <w:rPr>
          <w:rFonts w:hint="eastAsia" w:ascii="宋体" w:hAnsi="宋体"/>
          <w:lang w:val="en-US"/>
        </w:rPr>
      </w:pPr>
      <w:r>
        <w:rPr>
          <w:rFonts w:hint="eastAsia" w:ascii="宋体" w:hAnsi="宋体"/>
          <w:lang w:val="en-US" w:eastAsia="zh-CN"/>
        </w:rPr>
        <w:drawing>
          <wp:anchor distT="0" distB="0" distL="114300" distR="114300" simplePos="0" relativeHeight="251666432" behindDoc="0" locked="0" layoutInCell="1" allowOverlap="1">
            <wp:simplePos x="0" y="0"/>
            <wp:positionH relativeFrom="column">
              <wp:posOffset>3400425</wp:posOffset>
            </wp:positionH>
            <wp:positionV relativeFrom="paragraph">
              <wp:posOffset>28575</wp:posOffset>
            </wp:positionV>
            <wp:extent cx="2305050" cy="1428750"/>
            <wp:effectExtent l="0" t="0" r="0" b="0"/>
            <wp:wrapSquare wrapText="bothSides"/>
            <wp:docPr id="6" name="图片 5" descr="学科网 版权所有"/>
            <wp:cNvGraphicFramePr/>
            <a:graphic xmlns:a="http://schemas.openxmlformats.org/drawingml/2006/main">
              <a:graphicData uri="http://schemas.openxmlformats.org/drawingml/2006/picture">
                <pic:pic xmlns:pic="http://schemas.openxmlformats.org/drawingml/2006/picture">
                  <pic:nvPicPr>
                    <pic:cNvPr id="6" name="图片 5" descr="学科网 版权所有"/>
                    <pic:cNvPicPr/>
                  </pic:nvPicPr>
                  <pic:blipFill>
                    <a:blip r:embed="rId16"/>
                    <a:stretch>
                      <a:fillRect/>
                    </a:stretch>
                  </pic:blipFill>
                  <pic:spPr>
                    <a:xfrm>
                      <a:off x="0" y="0"/>
                      <a:ext cx="2305050" cy="1428750"/>
                    </a:xfrm>
                    <a:prstGeom prst="rect">
                      <a:avLst/>
                    </a:prstGeom>
                    <a:noFill/>
                    <a:ln w="9525">
                      <a:noFill/>
                    </a:ln>
                  </pic:spPr>
                </pic:pic>
              </a:graphicData>
            </a:graphic>
          </wp:anchor>
        </w:drawing>
      </w:r>
      <w:r>
        <w:rPr>
          <w:rFonts w:hint="eastAsia" w:ascii="宋体" w:hAnsi="宋体" w:cs="方正书宋_GBK"/>
          <w:lang w:val="en-US" w:eastAsia="zh-CN"/>
        </w:rPr>
        <w:t>30</w:t>
      </w:r>
      <w:r>
        <w:rPr>
          <w:rFonts w:hint="eastAsia" w:ascii="宋体" w:hAnsi="宋体" w:cs="方正书宋_GBK"/>
        </w:rPr>
        <w:t>．</w:t>
      </w:r>
      <w:r>
        <w:rPr>
          <w:rFonts w:hint="eastAsia" w:ascii="宋体" w:hAnsi="宋体"/>
          <w:lang w:val="en-US"/>
        </w:rPr>
        <w:t>最适宜发展原料指向型工业的地区是（   ）</w:t>
      </w:r>
    </w:p>
    <w:p>
      <w:pPr>
        <w:spacing w:line="240" w:lineRule="auto"/>
        <w:ind w:firstLine="420" w:firstLineChars="200"/>
        <w:rPr>
          <w:rFonts w:hint="eastAsia" w:ascii="宋体" w:hAnsi="宋体"/>
          <w:lang w:val="en-US"/>
        </w:rPr>
      </w:pPr>
      <w:r>
        <w:rPr>
          <w:rFonts w:hint="eastAsia" w:ascii="宋体" w:hAnsi="宋体"/>
          <w:lang w:val="en-US"/>
        </w:rPr>
        <w:t>A．甲   B．乙   C．丙   D．丁</w:t>
      </w:r>
    </w:p>
    <w:p>
      <w:pPr>
        <w:spacing w:line="240" w:lineRule="auto"/>
        <w:rPr>
          <w:rFonts w:hint="eastAsia" w:ascii="宋体" w:hAnsi="宋体"/>
          <w:lang w:val="en-US"/>
        </w:rPr>
      </w:pPr>
      <w:r>
        <w:rPr>
          <w:rFonts w:hint="eastAsia" w:ascii="宋体" w:hAnsi="宋体" w:cs="方正书宋_GBK"/>
          <w:lang w:val="en-US" w:eastAsia="zh-CN"/>
        </w:rPr>
        <w:t>31</w:t>
      </w:r>
      <w:r>
        <w:rPr>
          <w:rFonts w:hint="eastAsia" w:ascii="宋体" w:hAnsi="宋体" w:cs="方正书宋_GBK"/>
        </w:rPr>
        <w:t>．</w:t>
      </w:r>
      <w:r>
        <w:rPr>
          <w:rFonts w:hint="eastAsia" w:ascii="宋体" w:hAnsi="宋体"/>
          <w:lang w:val="en-US"/>
        </w:rPr>
        <w:t>影响甲地工业布局最不利的因素可能是（   ）</w:t>
      </w:r>
    </w:p>
    <w:p>
      <w:pPr>
        <w:spacing w:line="240" w:lineRule="auto"/>
        <w:ind w:firstLine="420" w:firstLineChars="200"/>
        <w:rPr>
          <w:rFonts w:hint="eastAsia" w:ascii="宋体" w:hAnsi="宋体"/>
          <w:lang w:val="en-US" w:eastAsia="zh-CN"/>
        </w:rPr>
      </w:pPr>
      <w:r>
        <w:rPr>
          <w:rFonts w:hint="eastAsia" w:ascii="宋体" w:hAnsi="宋体"/>
          <w:lang w:val="en-US"/>
        </w:rPr>
        <w:t>A．能源不足</w:t>
      </w:r>
      <w:r>
        <w:rPr>
          <w:rFonts w:hint="eastAsia" w:ascii="宋体" w:hAnsi="宋体"/>
          <w:lang w:val="en-US" w:eastAsia="zh-CN"/>
        </w:rPr>
        <w:t xml:space="preserve">       </w:t>
      </w:r>
      <w:r>
        <w:rPr>
          <w:rFonts w:hint="eastAsia" w:ascii="宋体" w:hAnsi="宋体"/>
          <w:lang w:val="en-US"/>
        </w:rPr>
        <w:t>B．原材料缺乏</w:t>
      </w:r>
      <w:r>
        <w:rPr>
          <w:rFonts w:hint="eastAsia" w:ascii="宋体" w:hAnsi="宋体"/>
          <w:lang w:val="en-US" w:eastAsia="zh-CN"/>
        </w:rPr>
        <w:t xml:space="preserve">   </w:t>
      </w:r>
    </w:p>
    <w:p>
      <w:pPr>
        <w:spacing w:line="240" w:lineRule="auto"/>
        <w:ind w:firstLine="420" w:firstLineChars="200"/>
        <w:rPr>
          <w:rFonts w:hint="eastAsia" w:ascii="宋体" w:hAnsi="宋体"/>
          <w:lang w:val="en-US"/>
        </w:rPr>
      </w:pPr>
      <w:r>
        <w:rPr>
          <w:rFonts w:hint="eastAsia" w:ascii="宋体" w:hAnsi="宋体"/>
          <w:lang w:val="en-US"/>
        </w:rPr>
        <w:t>C．生产成本高</w:t>
      </w:r>
      <w:r>
        <w:rPr>
          <w:rFonts w:hint="eastAsia" w:ascii="宋体" w:hAnsi="宋体"/>
          <w:lang w:val="en-US" w:eastAsia="zh-CN"/>
        </w:rPr>
        <w:t xml:space="preserve">     </w:t>
      </w:r>
      <w:r>
        <w:rPr>
          <w:rFonts w:hint="eastAsia" w:ascii="宋体" w:hAnsi="宋体"/>
          <w:lang w:val="en-US"/>
        </w:rPr>
        <w:t>D．劳动力缺乏</w:t>
      </w:r>
    </w:p>
    <w:p>
      <w:pPr>
        <w:spacing w:line="240" w:lineRule="auto"/>
        <w:rPr>
          <w:rFonts w:hint="eastAsia" w:ascii="宋体" w:hAnsi="宋体"/>
          <w:lang w:val="en-US"/>
        </w:rPr>
      </w:pPr>
      <w:r>
        <w:rPr>
          <w:rFonts w:hint="eastAsia" w:ascii="宋体" w:hAnsi="宋体" w:cs="方正书宋_GBK"/>
          <w:lang w:val="en-US" w:eastAsia="zh-CN"/>
        </w:rPr>
        <w:t>32</w:t>
      </w:r>
      <w:r>
        <w:rPr>
          <w:rFonts w:hint="eastAsia" w:ascii="宋体" w:hAnsi="宋体" w:cs="方正书宋_GBK"/>
        </w:rPr>
        <w:t>．</w:t>
      </w:r>
      <w:r>
        <w:rPr>
          <w:rFonts w:hint="eastAsia" w:ascii="宋体" w:hAnsi="宋体"/>
          <w:lang w:val="en-US"/>
        </w:rPr>
        <w:t>某高科技跨国公司若要建立自己的子公司最有可能在（   ）</w:t>
      </w:r>
    </w:p>
    <w:p>
      <w:pPr>
        <w:spacing w:line="240" w:lineRule="auto"/>
        <w:ind w:firstLine="420" w:firstLineChars="200"/>
        <w:rPr>
          <w:rFonts w:hint="eastAsia" w:ascii="宋体" w:hAnsi="宋体"/>
          <w:lang w:val="en-US"/>
        </w:rPr>
      </w:pPr>
      <w:r>
        <w:rPr>
          <w:rFonts w:hint="eastAsia" w:ascii="宋体" w:hAnsi="宋体"/>
          <w:lang w:val="en-US"/>
        </w:rPr>
        <w:t>A．甲   B．乙   C．丙   D．丁</w:t>
      </w:r>
    </w:p>
    <w:p>
      <w:pPr>
        <w:spacing w:line="240" w:lineRule="auto"/>
        <w:ind w:firstLine="420" w:firstLineChars="200"/>
        <w:jc w:val="left"/>
        <w:rPr>
          <w:rFonts w:hint="eastAsia" w:ascii="宋体" w:hAnsi="宋体"/>
        </w:rPr>
      </w:pPr>
      <w:r>
        <w:rPr>
          <w:rFonts w:hint="eastAsia" w:ascii="宋体" w:hAnsi="宋体"/>
        </w:rPr>
        <w:drawing>
          <wp:anchor distT="0" distB="0" distL="114300" distR="114300" simplePos="0" relativeHeight="251665408" behindDoc="0" locked="0" layoutInCell="1" allowOverlap="1">
            <wp:simplePos x="0" y="0"/>
            <wp:positionH relativeFrom="column">
              <wp:posOffset>3086100</wp:posOffset>
            </wp:positionH>
            <wp:positionV relativeFrom="paragraph">
              <wp:posOffset>760095</wp:posOffset>
            </wp:positionV>
            <wp:extent cx="2505075" cy="1419225"/>
            <wp:effectExtent l="0" t="0" r="9525" b="9525"/>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2505075" cy="1419225"/>
                    </a:xfrm>
                    <a:prstGeom prst="rect">
                      <a:avLst/>
                    </a:prstGeom>
                    <a:noFill/>
                    <a:ln w="9525">
                      <a:noFill/>
                    </a:ln>
                  </pic:spPr>
                </pic:pic>
              </a:graphicData>
            </a:graphic>
          </wp:anchor>
        </w:drawing>
      </w:r>
      <w:r>
        <w:rPr>
          <w:rFonts w:hint="eastAsia" w:ascii="楷体" w:hAnsi="楷体" w:eastAsia="楷体" w:cs="楷体"/>
        </w:rPr>
        <w:t>新产品的生命周期一般要经历创新时期、成熟时期和标准化时期三个阶段</w:t>
      </w:r>
      <w:r>
        <w:rPr>
          <w:rFonts w:hint="eastAsia" w:ascii="楷体" w:hAnsi="楷体" w:eastAsia="楷体" w:cs="楷体"/>
          <w:lang w:eastAsia="zh-CN"/>
        </w:rPr>
        <w:t>，</w:t>
      </w:r>
      <w:r>
        <w:rPr>
          <w:rFonts w:hint="eastAsia" w:ascii="楷体" w:hAnsi="楷体" w:eastAsia="楷体" w:cs="楷体"/>
          <w:lang w:val="en-US" w:eastAsia="zh-CN"/>
        </w:rPr>
        <w:t>新产品的创新主要依赖创新国家</w:t>
      </w:r>
      <w:r>
        <w:rPr>
          <w:rFonts w:hint="eastAsia" w:ascii="楷体" w:hAnsi="楷体" w:eastAsia="楷体" w:cs="楷体"/>
        </w:rPr>
        <w:t>。下图表示产品不同生命周期中贸易模式的变化，三条曲线分别代表创新国家、发达国家、发展中国家。完成</w:t>
      </w:r>
      <w:r>
        <w:rPr>
          <w:rFonts w:hint="eastAsia" w:ascii="楷体" w:hAnsi="楷体" w:eastAsia="楷体" w:cs="楷体"/>
          <w:b w:val="0"/>
          <w:bCs/>
          <w:lang w:val="en-US" w:eastAsia="zh-CN"/>
        </w:rPr>
        <w:t>33</w:t>
      </w:r>
      <w:r>
        <w:rPr>
          <w:rFonts w:hint="eastAsia" w:ascii="楷体" w:hAnsi="楷体" w:eastAsia="楷体" w:cs="楷体"/>
          <w:b w:val="0"/>
          <w:bCs/>
        </w:rPr>
        <w:t>～</w:t>
      </w:r>
      <w:r>
        <w:rPr>
          <w:rFonts w:hint="eastAsia" w:ascii="楷体" w:hAnsi="楷体" w:eastAsia="楷体" w:cs="楷体"/>
          <w:b w:val="0"/>
          <w:bCs/>
          <w:lang w:val="en-US" w:eastAsia="zh-CN"/>
        </w:rPr>
        <w:t>35</w:t>
      </w:r>
      <w:r>
        <w:rPr>
          <w:rFonts w:hint="eastAsia" w:ascii="楷体" w:hAnsi="楷体" w:eastAsia="楷体" w:cs="楷体"/>
        </w:rPr>
        <w:t>题。</w:t>
      </w:r>
    </w:p>
    <w:p>
      <w:pPr>
        <w:spacing w:line="240" w:lineRule="auto"/>
        <w:jc w:val="left"/>
        <w:rPr>
          <w:rFonts w:hint="eastAsia" w:ascii="宋体" w:hAnsi="宋体"/>
        </w:rPr>
      </w:pPr>
      <w:r>
        <w:rPr>
          <w:rFonts w:hint="eastAsia" w:ascii="宋体" w:hAnsi="宋体" w:cs="方正书宋_GBK"/>
          <w:lang w:val="en-US" w:eastAsia="zh-CN"/>
        </w:rPr>
        <w:t>33</w:t>
      </w:r>
      <w:r>
        <w:rPr>
          <w:rFonts w:hint="eastAsia" w:ascii="宋体" w:hAnsi="宋体" w:cs="方正书宋_GBK"/>
        </w:rPr>
        <w:t>．</w:t>
      </w:r>
      <w:r>
        <w:rPr>
          <w:rFonts w:hint="eastAsia" w:ascii="宋体" w:hAnsi="宋体"/>
        </w:rPr>
        <w:t>甲、乙、丙代表的国家类型依次是</w:t>
      </w:r>
      <w:r>
        <w:rPr>
          <w:rFonts w:hint="eastAsia" w:ascii="宋体" w:hAnsi="宋体"/>
          <w:lang w:val="en-US"/>
        </w:rPr>
        <w:t>（   ）</w:t>
      </w:r>
    </w:p>
    <w:p>
      <w:pPr>
        <w:spacing w:line="240" w:lineRule="auto"/>
        <w:ind w:firstLine="420" w:firstLineChars="200"/>
        <w:jc w:val="left"/>
        <w:rPr>
          <w:rFonts w:ascii="宋体" w:hAnsi="宋体"/>
        </w:rPr>
      </w:pPr>
      <w:r>
        <w:rPr>
          <w:rFonts w:ascii="宋体" w:hAnsi="宋体"/>
        </w:rPr>
        <w:t>A．</w:t>
      </w:r>
      <w:r>
        <w:rPr>
          <w:rFonts w:hint="eastAsia" w:ascii="宋体" w:hAnsi="宋体"/>
        </w:rPr>
        <w:t>创新国家、发达国家、发展中国家</w:t>
      </w:r>
      <w:r>
        <w:rPr>
          <w:rFonts w:ascii="宋体" w:hAnsi="宋体"/>
        </w:rPr>
        <w:t xml:space="preserve"> </w:t>
      </w:r>
      <w:r>
        <w:rPr>
          <w:rFonts w:hint="eastAsia" w:ascii="宋体" w:hAnsi="宋体"/>
        </w:rPr>
        <w:t xml:space="preserve">      </w:t>
      </w:r>
      <w:r>
        <w:rPr>
          <w:rFonts w:ascii="宋体" w:hAnsi="宋体"/>
        </w:rPr>
        <w:t xml:space="preserve">   </w:t>
      </w:r>
    </w:p>
    <w:p>
      <w:pPr>
        <w:spacing w:line="240" w:lineRule="auto"/>
        <w:ind w:firstLine="420" w:firstLineChars="200"/>
        <w:jc w:val="left"/>
        <w:rPr>
          <w:rFonts w:hint="eastAsia" w:ascii="宋体" w:hAnsi="宋体"/>
        </w:rPr>
      </w:pPr>
      <w:r>
        <w:rPr>
          <w:rFonts w:ascii="宋体" w:hAnsi="宋体"/>
        </w:rPr>
        <w:t>B．</w:t>
      </w:r>
      <w:r>
        <w:rPr>
          <w:rFonts w:hint="eastAsia" w:ascii="宋体" w:hAnsi="宋体"/>
        </w:rPr>
        <w:t>发达国家、发展中国家、创新国家</w:t>
      </w:r>
    </w:p>
    <w:p>
      <w:pPr>
        <w:spacing w:line="240" w:lineRule="auto"/>
        <w:ind w:firstLine="420" w:firstLineChars="200"/>
        <w:jc w:val="left"/>
        <w:rPr>
          <w:rFonts w:hint="eastAsia" w:ascii="宋体" w:hAnsi="宋体"/>
          <w:lang w:val="en-US" w:eastAsia="zh-CN"/>
        </w:rPr>
      </w:pPr>
      <w:r>
        <w:rPr>
          <w:rFonts w:ascii="宋体" w:hAnsi="宋体"/>
        </w:rPr>
        <w:t>C．</w:t>
      </w:r>
      <w:r>
        <w:rPr>
          <w:rFonts w:hint="eastAsia" w:ascii="宋体" w:hAnsi="宋体"/>
        </w:rPr>
        <w:t>发达国家、创新国家、发展中国家</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lang w:val="en-US" w:eastAsia="zh-CN"/>
        </w:rPr>
        <w:t xml:space="preserve"> </w:t>
      </w:r>
    </w:p>
    <w:p>
      <w:pPr>
        <w:spacing w:line="240" w:lineRule="auto"/>
        <w:ind w:firstLine="420" w:firstLineChars="200"/>
        <w:jc w:val="left"/>
        <w:rPr>
          <w:rFonts w:hint="eastAsia" w:ascii="宋体" w:hAnsi="宋体"/>
        </w:rPr>
      </w:pPr>
      <w:r>
        <w:rPr>
          <w:rFonts w:ascii="宋体" w:hAnsi="宋体"/>
        </w:rPr>
        <w:t>D．</w:t>
      </w:r>
      <w:r>
        <w:rPr>
          <w:rFonts w:hint="eastAsia" w:ascii="宋体" w:hAnsi="宋体"/>
        </w:rPr>
        <w:t>发展中国家、发达国家、创新国家</w:t>
      </w:r>
    </w:p>
    <w:p>
      <w:pPr>
        <w:spacing w:line="240" w:lineRule="auto"/>
        <w:jc w:val="left"/>
        <w:rPr>
          <w:rFonts w:hint="eastAsia" w:ascii="宋体" w:hAnsi="宋体"/>
        </w:rPr>
      </w:pPr>
      <w:r>
        <w:rPr>
          <w:rFonts w:hint="eastAsia" w:ascii="宋体" w:hAnsi="宋体" w:cs="方正书宋_GBK"/>
          <w:lang w:val="en-US" w:eastAsia="zh-CN"/>
        </w:rPr>
        <w:t>34</w:t>
      </w:r>
      <w:r>
        <w:rPr>
          <w:rFonts w:hint="eastAsia" w:ascii="宋体" w:hAnsi="宋体" w:cs="方正书宋_GBK"/>
        </w:rPr>
        <w:t>．</w:t>
      </w:r>
      <w:r>
        <w:rPr>
          <w:rFonts w:hint="eastAsia" w:ascii="宋体" w:hAnsi="宋体"/>
        </w:rPr>
        <w:t>产品成熟时期，发达国家成为产品净出口国凭借的优势条件主要是</w:t>
      </w:r>
      <w:r>
        <w:rPr>
          <w:rFonts w:hint="eastAsia" w:ascii="宋体" w:hAnsi="宋体"/>
          <w:lang w:val="en-US"/>
        </w:rPr>
        <w:t>（   ）</w:t>
      </w:r>
    </w:p>
    <w:p>
      <w:pPr>
        <w:spacing w:line="240" w:lineRule="auto"/>
        <w:ind w:firstLine="420" w:firstLineChars="200"/>
        <w:jc w:val="left"/>
        <w:rPr>
          <w:rFonts w:hint="eastAsia" w:ascii="宋体" w:hAnsi="宋体"/>
        </w:rPr>
      </w:pPr>
      <w:r>
        <w:rPr>
          <w:rFonts w:ascii="宋体" w:hAnsi="宋体"/>
        </w:rPr>
        <w:t>A．</w:t>
      </w:r>
      <w:r>
        <w:rPr>
          <w:rFonts w:hint="eastAsia" w:ascii="宋体" w:hAnsi="宋体"/>
        </w:rPr>
        <w:t>资金</w:t>
      </w:r>
      <w:r>
        <w:rPr>
          <w:rFonts w:ascii="宋体" w:hAnsi="宋体"/>
        </w:rPr>
        <w:t xml:space="preserve"> </w:t>
      </w:r>
      <w:r>
        <w:rPr>
          <w:rFonts w:hint="eastAsia" w:ascii="宋体" w:hAnsi="宋体"/>
        </w:rPr>
        <w:t xml:space="preserve">    </w:t>
      </w:r>
      <w:r>
        <w:rPr>
          <w:rFonts w:ascii="宋体" w:hAnsi="宋体"/>
        </w:rPr>
        <w:t xml:space="preserve">   B．</w:t>
      </w:r>
      <w:r>
        <w:rPr>
          <w:rFonts w:hint="eastAsia" w:ascii="宋体" w:hAnsi="宋体"/>
        </w:rPr>
        <w:t xml:space="preserve">资源     </w:t>
      </w:r>
      <w:r>
        <w:rPr>
          <w:rFonts w:ascii="宋体" w:hAnsi="宋体"/>
        </w:rPr>
        <w:t xml:space="preserve">    C．</w:t>
      </w:r>
      <w:r>
        <w:rPr>
          <w:rFonts w:hint="eastAsia" w:ascii="宋体" w:hAnsi="宋体"/>
        </w:rPr>
        <w:t>劳动力</w:t>
      </w:r>
      <w:r>
        <w:rPr>
          <w:rFonts w:ascii="宋体" w:hAnsi="宋体"/>
        </w:rPr>
        <w:t xml:space="preserve"> </w:t>
      </w:r>
      <w:r>
        <w:rPr>
          <w:rFonts w:hint="eastAsia" w:ascii="宋体" w:hAnsi="宋体"/>
        </w:rPr>
        <w:t xml:space="preserve">     </w:t>
      </w:r>
      <w:r>
        <w:rPr>
          <w:rFonts w:ascii="宋体" w:hAnsi="宋体"/>
        </w:rPr>
        <w:t xml:space="preserve">   D．</w:t>
      </w:r>
      <w:r>
        <w:rPr>
          <w:rFonts w:hint="eastAsia" w:ascii="宋体" w:hAnsi="宋体"/>
        </w:rPr>
        <w:t>技术</w:t>
      </w:r>
    </w:p>
    <w:p>
      <w:pPr>
        <w:spacing w:line="240" w:lineRule="auto"/>
        <w:jc w:val="left"/>
        <w:rPr>
          <w:rFonts w:hint="eastAsia" w:ascii="宋体" w:hAnsi="宋体"/>
        </w:rPr>
      </w:pPr>
      <w:r>
        <w:rPr>
          <w:rFonts w:hint="eastAsia" w:ascii="宋体" w:hAnsi="宋体" w:cs="方正书宋_GBK"/>
          <w:lang w:val="en-US" w:eastAsia="zh-CN"/>
        </w:rPr>
        <w:t>35</w:t>
      </w:r>
      <w:r>
        <w:rPr>
          <w:rFonts w:hint="eastAsia" w:ascii="宋体" w:hAnsi="宋体" w:cs="方正书宋_GBK"/>
        </w:rPr>
        <w:t>．</w:t>
      </w:r>
      <w:r>
        <w:rPr>
          <w:rFonts w:hint="eastAsia" w:ascii="宋体" w:hAnsi="宋体"/>
        </w:rPr>
        <w:t>产品生产进入标准化时期以后，发达国家的利润主要依赖于发展中国家的</w:t>
      </w:r>
      <w:r>
        <w:rPr>
          <w:rStyle w:val="5"/>
          <w:rFonts w:hint="eastAsia" w:hAnsi="宋体"/>
          <w:color w:val="auto"/>
          <w:sz w:val="21"/>
        </w:rPr>
        <w:t>（</w:t>
      </w:r>
      <w:r>
        <w:rPr>
          <w:rStyle w:val="5"/>
          <w:rFonts w:hint="eastAsia" w:hAnsi="宋体"/>
          <w:color w:val="auto"/>
          <w:sz w:val="21"/>
          <w:lang w:eastAsia="zh-CN"/>
        </w:rPr>
        <w:t xml:space="preserve"> </w:t>
      </w:r>
      <w:r>
        <w:rPr>
          <w:rStyle w:val="5"/>
          <w:rFonts w:hint="eastAsia" w:hAnsi="宋体"/>
          <w:color w:val="auto"/>
          <w:sz w:val="21"/>
          <w:lang w:val="en-US" w:eastAsia="zh-CN"/>
        </w:rPr>
        <w:t xml:space="preserve"> </w:t>
      </w:r>
      <w:r>
        <w:rPr>
          <w:rStyle w:val="5"/>
          <w:rFonts w:hint="eastAsia" w:hAnsi="宋体"/>
          <w:color w:val="auto"/>
          <w:sz w:val="21"/>
          <w:lang w:eastAsia="zh-CN"/>
        </w:rPr>
        <w:t xml:space="preserve"> </w:t>
      </w:r>
      <w:r>
        <w:rPr>
          <w:rStyle w:val="5"/>
          <w:rFonts w:hint="eastAsia" w:hAnsi="宋体"/>
          <w:color w:val="auto"/>
          <w:sz w:val="21"/>
        </w:rPr>
        <w:t>）</w:t>
      </w:r>
    </w:p>
    <w:p>
      <w:pPr>
        <w:spacing w:line="240" w:lineRule="auto"/>
        <w:ind w:firstLine="420" w:firstLineChars="200"/>
        <w:jc w:val="left"/>
        <w:rPr>
          <w:rFonts w:hint="eastAsia" w:ascii="宋体" w:hAnsi="宋体"/>
        </w:rPr>
      </w:pPr>
      <w:r>
        <w:rPr>
          <w:rFonts w:hint="eastAsia" w:ascii="宋体" w:hAnsi="宋体"/>
        </w:rPr>
        <w:t>①廉价劳动力    ②便利的交通条件     ③生产资料优势      ④工业协作条件好</w:t>
      </w:r>
    </w:p>
    <w:p>
      <w:pPr>
        <w:spacing w:line="240" w:lineRule="auto"/>
        <w:ind w:firstLine="420" w:firstLineChars="200"/>
        <w:jc w:val="left"/>
        <w:rPr>
          <w:rFonts w:hint="eastAsia" w:ascii="宋体" w:hAnsi="宋体"/>
        </w:rPr>
      </w:pPr>
      <w:r>
        <w:rPr>
          <w:rFonts w:ascii="宋体" w:hAnsi="宋体"/>
        </w:rPr>
        <w:t>A．</w:t>
      </w:r>
      <w:r>
        <w:rPr>
          <w:rFonts w:hint="eastAsia" w:ascii="宋体" w:hAnsi="宋体"/>
        </w:rPr>
        <w:t>①②</w:t>
      </w:r>
      <w:r>
        <w:rPr>
          <w:rFonts w:ascii="宋体" w:hAnsi="宋体"/>
        </w:rPr>
        <w:t xml:space="preserve"> </w:t>
      </w:r>
      <w:r>
        <w:rPr>
          <w:rFonts w:hint="eastAsia" w:ascii="宋体" w:hAnsi="宋体"/>
        </w:rPr>
        <w:t xml:space="preserve">    </w:t>
      </w:r>
      <w:r>
        <w:rPr>
          <w:rFonts w:ascii="宋体" w:hAnsi="宋体"/>
        </w:rPr>
        <w:t xml:space="preserve">   B．</w:t>
      </w:r>
      <w:r>
        <w:rPr>
          <w:rFonts w:hint="eastAsia" w:ascii="宋体" w:hAnsi="宋体"/>
        </w:rPr>
        <w:t xml:space="preserve">①③     </w:t>
      </w:r>
      <w:r>
        <w:rPr>
          <w:rFonts w:ascii="宋体" w:hAnsi="宋体"/>
        </w:rPr>
        <w:t xml:space="preserve">    C．</w:t>
      </w:r>
      <w:r>
        <w:rPr>
          <w:rFonts w:hint="eastAsia" w:ascii="宋体" w:hAnsi="宋体"/>
        </w:rPr>
        <w:t xml:space="preserve">②④     </w:t>
      </w:r>
      <w:r>
        <w:rPr>
          <w:rFonts w:ascii="宋体" w:hAnsi="宋体"/>
        </w:rPr>
        <w:t xml:space="preserve">   D．</w:t>
      </w:r>
      <w:r>
        <w:rPr>
          <w:rFonts w:hint="eastAsia" w:ascii="宋体" w:hAnsi="宋体"/>
        </w:rPr>
        <w:t>③④</w:t>
      </w:r>
    </w:p>
    <w:p>
      <w:pPr>
        <w:spacing w:line="240" w:lineRule="auto"/>
        <w:ind w:firstLine="420" w:firstLineChars="200"/>
        <w:textAlignment w:val="center"/>
      </w:pPr>
      <w:r>
        <w:rPr>
          <w:rFonts w:hint="eastAsia" w:ascii="楷体" w:hAnsi="楷体" w:eastAsia="楷体" w:cs="楷体"/>
          <w:sz w:val="21"/>
        </w:rPr>
        <w:t>下图为“塔里木盆地图”，在盆地的四周是由冰雪融水补给的河流冲积而成的冲积扇，绿洲就在冲积扇的中下部。这些地区人口集中，农牧业较为发达，交通便捷。据此回答</w:t>
      </w:r>
      <w:r>
        <w:rPr>
          <w:rFonts w:hint="eastAsia" w:ascii="楷体" w:hAnsi="楷体" w:eastAsia="楷体" w:cs="楷体"/>
          <w:b w:val="0"/>
          <w:bCs/>
          <w:lang w:val="en-US" w:eastAsia="zh-CN"/>
        </w:rPr>
        <w:t>36</w:t>
      </w:r>
      <w:r>
        <w:rPr>
          <w:rFonts w:hint="eastAsia" w:ascii="楷体" w:hAnsi="楷体" w:eastAsia="楷体" w:cs="楷体"/>
          <w:b w:val="0"/>
          <w:bCs/>
        </w:rPr>
        <w:t>～</w:t>
      </w:r>
      <w:r>
        <w:rPr>
          <w:rFonts w:hint="eastAsia" w:ascii="楷体" w:hAnsi="楷体" w:eastAsia="楷体" w:cs="楷体"/>
          <w:b w:val="0"/>
          <w:bCs/>
          <w:lang w:val="en-US" w:eastAsia="zh-CN"/>
        </w:rPr>
        <w:t>38</w:t>
      </w:r>
      <w:r>
        <w:rPr>
          <w:rFonts w:hint="eastAsia" w:ascii="楷体" w:hAnsi="楷体" w:eastAsia="楷体" w:cs="楷体"/>
          <w:sz w:val="21"/>
        </w:rPr>
        <w:t>题。</w:t>
      </w:r>
    </w:p>
    <w:p>
      <w:pPr>
        <w:numPr>
          <w:ilvl w:val="0"/>
          <w:numId w:val="4"/>
        </w:numPr>
        <w:spacing w:line="240" w:lineRule="auto"/>
        <w:textAlignment w:val="center"/>
      </w:pPr>
      <w:r>
        <w:rPr>
          <w:rFonts w:ascii="Times New Roman" w:hAnsi="Times New Roman" w:cs="Times New Roman"/>
          <w:sz w:val="21"/>
        </w:rPr>
        <w:drawing>
          <wp:anchor distT="0" distB="0" distL="0" distR="0" simplePos="0" relativeHeight="251664384" behindDoc="0" locked="0" layoutInCell="1" allowOverlap="1">
            <wp:simplePos x="0" y="0"/>
            <wp:positionH relativeFrom="column">
              <wp:posOffset>2953385</wp:posOffset>
            </wp:positionH>
            <wp:positionV relativeFrom="paragraph">
              <wp:posOffset>-22860</wp:posOffset>
            </wp:positionV>
            <wp:extent cx="2274570" cy="1238250"/>
            <wp:effectExtent l="0" t="0" r="11430" b="0"/>
            <wp:wrapSquare wrapText="bothSides"/>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18" cstate="print"/>
                    <a:stretch>
                      <a:fillRect/>
                    </a:stretch>
                  </pic:blipFill>
                  <pic:spPr>
                    <a:xfrm>
                      <a:off x="0" y="0"/>
                      <a:ext cx="2275200" cy="1238400"/>
                    </a:xfrm>
                    <a:prstGeom prst="rect">
                      <a:avLst/>
                    </a:prstGeom>
                  </pic:spPr>
                </pic:pic>
              </a:graphicData>
            </a:graphic>
          </wp:anchor>
        </w:drawing>
      </w:r>
      <w:r>
        <w:rPr>
          <w:rFonts w:ascii="Times New Roman" w:hAnsi="Times New Roman" w:cs="Times New Roman"/>
          <w:sz w:val="21"/>
        </w:rPr>
        <w:t>塔里木盆地城镇主要分布在(　　)</w:t>
      </w:r>
    </w:p>
    <w:p>
      <w:pPr>
        <w:numPr>
          <w:ilvl w:val="0"/>
          <w:numId w:val="0"/>
        </w:numPr>
        <w:spacing w:line="240" w:lineRule="auto"/>
        <w:ind w:firstLine="420" w:firstLineChars="200"/>
        <w:textAlignment w:val="center"/>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t>A</w:t>
      </w:r>
      <w:r>
        <w:rPr>
          <w:rFonts w:ascii="Times New Roman" w:hAnsi="Times New Roman" w:cs="Times New Roman"/>
          <w:sz w:val="21"/>
        </w:rPr>
        <w:t>．山间低地</w:t>
      </w:r>
      <w:r>
        <w:rPr>
          <w:rFonts w:hint="eastAsia" w:ascii="Times New Roman" w:hAnsi="Times New Roman" w:cs="Times New Roman"/>
          <w:sz w:val="21"/>
          <w:lang w:val="en-US" w:eastAsia="zh-CN"/>
        </w:rPr>
        <w:t xml:space="preserve">  </w:t>
      </w:r>
      <w:r>
        <w:rPr>
          <w:rFonts w:ascii="Times New Roman" w:hAnsi="Times New Roman" w:cs="Times New Roman"/>
          <w:sz w:val="21"/>
        </w:rPr>
        <w:t>B． 山谷地带</w:t>
      </w:r>
      <w:r>
        <w:rPr>
          <w:rFonts w:hint="eastAsia" w:ascii="Times New Roman" w:hAnsi="Times New Roman" w:cs="Times New Roman"/>
          <w:sz w:val="21"/>
          <w:lang w:val="en-US" w:eastAsia="zh-CN"/>
        </w:rPr>
        <w:t xml:space="preserve">  </w:t>
      </w:r>
    </w:p>
    <w:p>
      <w:pPr>
        <w:numPr>
          <w:ilvl w:val="0"/>
          <w:numId w:val="0"/>
        </w:numPr>
        <w:spacing w:line="240" w:lineRule="auto"/>
        <w:ind w:firstLine="420" w:firstLineChars="200"/>
        <w:textAlignment w:val="center"/>
      </w:pPr>
      <w:r>
        <w:rPr>
          <w:rFonts w:ascii="Times New Roman" w:hAnsi="Times New Roman" w:cs="Times New Roman"/>
          <w:sz w:val="21"/>
        </w:rPr>
        <w:t>C． 盆地中部</w:t>
      </w:r>
      <w:r>
        <w:rPr>
          <w:rFonts w:hint="eastAsia" w:ascii="Times New Roman" w:hAnsi="Times New Roman" w:cs="Times New Roman"/>
          <w:sz w:val="21"/>
          <w:lang w:val="en-US" w:eastAsia="zh-CN"/>
        </w:rPr>
        <w:t xml:space="preserve">   </w:t>
      </w:r>
      <w:r>
        <w:rPr>
          <w:rFonts w:ascii="Times New Roman" w:hAnsi="Times New Roman" w:cs="Times New Roman"/>
          <w:sz w:val="21"/>
        </w:rPr>
        <w:t>D． 山前冲积扇</w:t>
      </w:r>
    </w:p>
    <w:p>
      <w:pPr>
        <w:spacing w:line="240" w:lineRule="auto"/>
        <w:textAlignment w:val="center"/>
      </w:pPr>
      <w:r>
        <w:rPr>
          <w:rFonts w:hint="eastAsia" w:ascii="Times New Roman" w:hAnsi="Times New Roman" w:cs="Times New Roman"/>
          <w:sz w:val="21"/>
          <w:lang w:val="en-US" w:eastAsia="zh-CN"/>
        </w:rPr>
        <w:t>37</w:t>
      </w:r>
      <w:r>
        <w:rPr>
          <w:rFonts w:ascii="Times New Roman" w:hAnsi="Times New Roman" w:cs="Times New Roman"/>
          <w:sz w:val="21"/>
        </w:rPr>
        <w:t>.</w:t>
      </w:r>
      <w:r>
        <w:rPr>
          <w:rFonts w:hint="eastAsia" w:ascii="Times New Roman" w:hAnsi="Times New Roman" w:cs="Times New Roman"/>
          <w:sz w:val="21"/>
          <w:lang w:val="en-US" w:eastAsia="zh-CN"/>
        </w:rPr>
        <w:t xml:space="preserve"> </w:t>
      </w:r>
      <w:r>
        <w:rPr>
          <w:rFonts w:ascii="Times New Roman" w:hAnsi="Times New Roman" w:cs="Times New Roman"/>
          <w:sz w:val="21"/>
        </w:rPr>
        <w:t>塔里木盆地交通线从整体看呈(　　)</w:t>
      </w:r>
    </w:p>
    <w:p>
      <w:pPr>
        <w:spacing w:line="240" w:lineRule="auto"/>
        <w:ind w:firstLine="420" w:firstLineChars="200"/>
        <w:textAlignment w:val="center"/>
      </w:pPr>
      <w:r>
        <w:rPr>
          <w:rFonts w:ascii="Times New Roman" w:hAnsi="Times New Roman" w:cs="Times New Roman"/>
          <w:sz w:val="21"/>
        </w:rPr>
        <w:t>A． 网状分布</w:t>
      </w:r>
      <w:r>
        <w:rPr>
          <w:rFonts w:hint="eastAsia" w:ascii="Times New Roman" w:hAnsi="Times New Roman" w:cs="Times New Roman"/>
          <w:sz w:val="21"/>
          <w:lang w:val="en-US" w:eastAsia="zh-CN"/>
        </w:rPr>
        <w:t xml:space="preserve">   </w:t>
      </w:r>
      <w:r>
        <w:rPr>
          <w:rFonts w:ascii="Times New Roman" w:hAnsi="Times New Roman" w:cs="Times New Roman"/>
          <w:sz w:val="21"/>
        </w:rPr>
        <w:t>B． “之”字形分布</w:t>
      </w:r>
      <w:r>
        <w:rPr>
          <w:rFonts w:hint="eastAsia" w:ascii="Times New Roman" w:hAnsi="Times New Roman" w:cs="Times New Roman"/>
          <w:sz w:val="21"/>
          <w:lang w:val="en-US" w:eastAsia="zh-CN"/>
        </w:rPr>
        <w:t xml:space="preserve">   </w:t>
      </w:r>
      <w:r>
        <w:rPr>
          <w:rFonts w:ascii="Times New Roman" w:hAnsi="Times New Roman" w:cs="Times New Roman"/>
          <w:sz w:val="21"/>
        </w:rPr>
        <w:t>C． 线状分布</w:t>
      </w:r>
      <w:r>
        <w:rPr>
          <w:rFonts w:hint="eastAsia" w:ascii="Times New Roman" w:hAnsi="Times New Roman" w:cs="Times New Roman"/>
          <w:sz w:val="21"/>
          <w:lang w:val="en-US" w:eastAsia="zh-CN"/>
        </w:rPr>
        <w:t xml:space="preserve">  </w:t>
      </w:r>
      <w:r>
        <w:rPr>
          <w:rFonts w:ascii="Times New Roman" w:hAnsi="Times New Roman" w:cs="Times New Roman"/>
          <w:sz w:val="21"/>
        </w:rPr>
        <w:t>D． 环状分布</w:t>
      </w:r>
    </w:p>
    <w:p>
      <w:pPr>
        <w:spacing w:line="240" w:lineRule="auto"/>
        <w:textAlignment w:val="center"/>
      </w:pPr>
      <w:r>
        <w:rPr>
          <w:rFonts w:hint="eastAsia" w:ascii="Times New Roman" w:hAnsi="Times New Roman" w:cs="Times New Roman"/>
          <w:sz w:val="21"/>
          <w:lang w:val="en-US" w:eastAsia="zh-CN"/>
        </w:rPr>
        <w:t>38</w:t>
      </w:r>
      <w:r>
        <w:rPr>
          <w:rFonts w:ascii="Times New Roman" w:hAnsi="Times New Roman" w:cs="Times New Roman"/>
          <w:sz w:val="21"/>
        </w:rPr>
        <w:t>.</w:t>
      </w:r>
      <w:r>
        <w:rPr>
          <w:rFonts w:hint="eastAsia" w:ascii="Times New Roman" w:hAnsi="Times New Roman" w:cs="Times New Roman"/>
          <w:sz w:val="21"/>
          <w:lang w:val="en-US" w:eastAsia="zh-CN"/>
        </w:rPr>
        <w:t xml:space="preserve"> </w:t>
      </w:r>
      <w:r>
        <w:rPr>
          <w:rFonts w:ascii="Times New Roman" w:hAnsi="Times New Roman" w:cs="Times New Roman"/>
          <w:sz w:val="21"/>
        </w:rPr>
        <w:t>影响塔里木盆地城镇和交通线分布的主导因素是(　　)</w:t>
      </w:r>
    </w:p>
    <w:p>
      <w:pPr>
        <w:spacing w:line="240" w:lineRule="auto"/>
        <w:ind w:firstLine="420" w:firstLineChars="200"/>
        <w:textAlignment w:val="center"/>
      </w:pPr>
      <w:r>
        <w:rPr>
          <w:rFonts w:ascii="Times New Roman" w:hAnsi="Times New Roman" w:cs="Times New Roman"/>
          <w:sz w:val="21"/>
        </w:rPr>
        <w:t>A． 地形</w:t>
      </w:r>
      <w:r>
        <w:rPr>
          <w:rFonts w:hint="eastAsia" w:ascii="Times New Roman" w:hAnsi="Times New Roman" w:cs="Times New Roman"/>
          <w:sz w:val="21"/>
          <w:lang w:val="en-US" w:eastAsia="zh-CN"/>
        </w:rPr>
        <w:t xml:space="preserve">   </w:t>
      </w:r>
      <w:r>
        <w:rPr>
          <w:rFonts w:ascii="Times New Roman" w:hAnsi="Times New Roman" w:cs="Times New Roman"/>
          <w:sz w:val="21"/>
        </w:rPr>
        <w:t>B． 气候</w:t>
      </w:r>
      <w:r>
        <w:rPr>
          <w:rFonts w:hint="eastAsia" w:ascii="Times New Roman" w:hAnsi="Times New Roman" w:cs="Times New Roman"/>
          <w:sz w:val="21"/>
          <w:lang w:val="en-US" w:eastAsia="zh-CN"/>
        </w:rPr>
        <w:t xml:space="preserve">   </w:t>
      </w:r>
      <w:r>
        <w:rPr>
          <w:rFonts w:ascii="Times New Roman" w:hAnsi="Times New Roman" w:cs="Times New Roman"/>
          <w:sz w:val="21"/>
        </w:rPr>
        <w:t>C． 水源</w:t>
      </w:r>
      <w:r>
        <w:rPr>
          <w:rFonts w:hint="eastAsia" w:ascii="Times New Roman" w:hAnsi="Times New Roman" w:cs="Times New Roman"/>
          <w:sz w:val="21"/>
          <w:lang w:val="en-US" w:eastAsia="zh-CN"/>
        </w:rPr>
        <w:t xml:space="preserve">  </w:t>
      </w:r>
      <w:r>
        <w:rPr>
          <w:rFonts w:ascii="Times New Roman" w:hAnsi="Times New Roman" w:cs="Times New Roman"/>
          <w:sz w:val="21"/>
        </w:rPr>
        <w:t>D． 土壤</w:t>
      </w:r>
    </w:p>
    <w:p>
      <w:pPr>
        <w:spacing w:line="240" w:lineRule="auto"/>
        <w:ind w:firstLine="420" w:firstLineChars="200"/>
        <w:textAlignment w:val="center"/>
        <w:rPr>
          <w:rFonts w:hint="eastAsia" w:ascii="楷体" w:hAnsi="楷体" w:eastAsia="楷体" w:cs="楷体"/>
        </w:rPr>
      </w:pPr>
      <w:r>
        <w:rPr>
          <w:rFonts w:hint="eastAsia" w:ascii="楷体" w:hAnsi="楷体" w:eastAsia="楷体" w:cs="楷体"/>
          <w:sz w:val="21"/>
        </w:rPr>
        <w:t>近年来我国高铁发展迅速。2014年12月26日贵广高铁通车，贵广高铁是设计时速300km/h的高速铁路，自贵阳北站起，经黔南州、黔东南州、广西柳州等站到广州南站。据此完成</w:t>
      </w:r>
      <w:r>
        <w:rPr>
          <w:rFonts w:hint="eastAsia" w:ascii="楷体" w:hAnsi="楷体" w:eastAsia="楷体" w:cs="楷体"/>
          <w:b w:val="0"/>
          <w:bCs/>
          <w:lang w:val="en-US" w:eastAsia="zh-CN"/>
        </w:rPr>
        <w:t>39</w:t>
      </w:r>
      <w:r>
        <w:rPr>
          <w:rFonts w:hint="eastAsia" w:ascii="楷体" w:hAnsi="楷体" w:eastAsia="楷体" w:cs="楷体"/>
          <w:b w:val="0"/>
          <w:bCs/>
        </w:rPr>
        <w:t>～</w:t>
      </w:r>
      <w:r>
        <w:rPr>
          <w:rFonts w:hint="eastAsia" w:ascii="楷体" w:hAnsi="楷体" w:eastAsia="楷体" w:cs="楷体"/>
          <w:b w:val="0"/>
          <w:bCs/>
          <w:lang w:val="en-US" w:eastAsia="zh-CN"/>
        </w:rPr>
        <w:t>40</w:t>
      </w:r>
      <w:r>
        <w:rPr>
          <w:rFonts w:hint="eastAsia" w:ascii="楷体" w:hAnsi="楷体" w:eastAsia="楷体" w:cs="楷体"/>
          <w:sz w:val="21"/>
        </w:rPr>
        <w:t>题。</w:t>
      </w:r>
    </w:p>
    <w:p>
      <w:pPr>
        <w:spacing w:line="240" w:lineRule="auto"/>
        <w:textAlignment w:val="center"/>
      </w:pPr>
      <w:r>
        <w:rPr>
          <w:rFonts w:hint="eastAsia" w:ascii="Times New Roman" w:hAnsi="Times New Roman" w:cs="Times New Roman"/>
          <w:sz w:val="21"/>
          <w:lang w:val="en-US" w:eastAsia="zh-CN"/>
        </w:rPr>
        <w:t>39</w:t>
      </w:r>
      <w:r>
        <w:rPr>
          <w:rFonts w:ascii="Times New Roman" w:hAnsi="Times New Roman" w:cs="Times New Roman"/>
          <w:sz w:val="21"/>
        </w:rPr>
        <w:t>.建设贵广高铁，面临的最主要问题是(　　)</w:t>
      </w:r>
    </w:p>
    <w:p>
      <w:pPr>
        <w:spacing w:line="240" w:lineRule="auto"/>
        <w:textAlignment w:val="center"/>
      </w:pPr>
      <w:r>
        <w:rPr>
          <w:rFonts w:ascii="Times New Roman" w:hAnsi="Times New Roman" w:cs="Times New Roman"/>
          <w:sz w:val="21"/>
        </w:rPr>
        <w:t>A． 地形平坦，要占用的耕地多</w:t>
      </w:r>
      <w:r>
        <w:rPr>
          <w:rFonts w:hint="eastAsia" w:ascii="Times New Roman" w:hAnsi="Times New Roman" w:cs="Times New Roman"/>
          <w:sz w:val="21"/>
          <w:lang w:val="en-US" w:eastAsia="zh-CN"/>
        </w:rPr>
        <w:t xml:space="preserve">       </w:t>
      </w:r>
      <w:r>
        <w:rPr>
          <w:rFonts w:ascii="Times New Roman" w:hAnsi="Times New Roman" w:cs="Times New Roman"/>
          <w:sz w:val="21"/>
        </w:rPr>
        <w:t>B． 山区地形艰险，喀斯特地貌广布</w:t>
      </w:r>
    </w:p>
    <w:p>
      <w:pPr>
        <w:spacing w:line="240" w:lineRule="auto"/>
        <w:textAlignment w:val="center"/>
      </w:pPr>
      <w:r>
        <w:rPr>
          <w:rFonts w:ascii="Times New Roman" w:hAnsi="Times New Roman" w:cs="Times New Roman"/>
          <w:sz w:val="21"/>
        </w:rPr>
        <w:t>C． 沿途人口众多，拆迁补偿费用高</w:t>
      </w:r>
      <w:r>
        <w:rPr>
          <w:rFonts w:hint="eastAsia" w:ascii="Times New Roman" w:hAnsi="Times New Roman" w:cs="Times New Roman"/>
          <w:sz w:val="21"/>
          <w:lang w:val="en-US" w:eastAsia="zh-CN"/>
        </w:rPr>
        <w:t xml:space="preserve">   </w:t>
      </w:r>
      <w:r>
        <w:rPr>
          <w:rFonts w:ascii="Times New Roman" w:hAnsi="Times New Roman" w:cs="Times New Roman"/>
          <w:sz w:val="21"/>
        </w:rPr>
        <w:t>D． 高铁速度太快，安全隐患较多</w:t>
      </w:r>
    </w:p>
    <w:p>
      <w:pPr>
        <w:spacing w:line="240" w:lineRule="auto"/>
        <w:textAlignment w:val="center"/>
      </w:pPr>
      <w:r>
        <w:rPr>
          <w:rFonts w:hint="eastAsia" w:ascii="Times New Roman" w:hAnsi="Times New Roman" w:cs="Times New Roman"/>
          <w:sz w:val="21"/>
          <w:lang w:val="en-US" w:eastAsia="zh-CN"/>
        </w:rPr>
        <w:t>40</w:t>
      </w:r>
      <w:r>
        <w:rPr>
          <w:rFonts w:ascii="Times New Roman" w:hAnsi="Times New Roman" w:cs="Times New Roman"/>
          <w:sz w:val="21"/>
        </w:rPr>
        <w:t>.高铁有专用道路和站台，为保障安全，线路上非站台地区常常是封闭的。受高铁的影响未来的城市形态最有可能发展成(　　)</w:t>
      </w:r>
    </w:p>
    <w:p>
      <w:pPr>
        <w:spacing w:line="240" w:lineRule="auto"/>
        <w:textAlignment w:val="center"/>
      </w:pPr>
      <w:r>
        <w:rPr>
          <w:rFonts w:ascii="Times New Roman" w:hAnsi="Times New Roman" w:cs="Times New Roman"/>
          <w:sz w:val="21"/>
        </w:rPr>
        <w:drawing>
          <wp:inline distT="0" distB="0" distL="0" distR="0">
            <wp:extent cx="2898775" cy="854075"/>
            <wp:effectExtent l="0" t="0" r="15875" b="317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9" cstate="print"/>
                    <a:stretch>
                      <a:fillRect/>
                    </a:stretch>
                  </pic:blipFill>
                  <pic:spPr>
                    <a:xfrm>
                      <a:off x="0" y="0"/>
                      <a:ext cx="2899200" cy="854400"/>
                    </a:xfrm>
                    <a:prstGeom prst="rect">
                      <a:avLst/>
                    </a:prstGeom>
                  </pic:spPr>
                </pic:pic>
              </a:graphicData>
            </a:graphic>
          </wp:inline>
        </w:drawing>
      </w:r>
    </w:p>
    <w:p>
      <w:pPr>
        <w:spacing w:line="240" w:lineRule="auto"/>
        <w:textAlignment w:val="center"/>
        <w:rPr>
          <w:rFonts w:hint="eastAsia" w:ascii="黑体" w:eastAsia="黑体"/>
          <w:bCs/>
          <w:sz w:val="32"/>
          <w:szCs w:val="32"/>
        </w:rPr>
      </w:pPr>
      <w:r>
        <w:rPr>
          <w:rFonts w:ascii="Times New Roman" w:hAnsi="Times New Roman" w:cs="Times New Roman"/>
          <w:sz w:val="21"/>
        </w:rPr>
        <w:t>A． A</w:t>
      </w:r>
      <w:r>
        <w:rPr>
          <w:rFonts w:hint="eastAsia" w:ascii="Times New Roman" w:hAnsi="Times New Roman" w:cs="Times New Roman"/>
          <w:sz w:val="21"/>
          <w:lang w:val="en-US" w:eastAsia="zh-CN"/>
        </w:rPr>
        <w:t xml:space="preserve">    </w:t>
      </w:r>
      <w:r>
        <w:rPr>
          <w:rFonts w:ascii="Times New Roman" w:hAnsi="Times New Roman" w:cs="Times New Roman"/>
          <w:sz w:val="21"/>
        </w:rPr>
        <w:t>B． B</w:t>
      </w:r>
      <w:r>
        <w:rPr>
          <w:rFonts w:hint="eastAsia" w:ascii="Times New Roman" w:hAnsi="Times New Roman" w:cs="Times New Roman"/>
          <w:sz w:val="21"/>
          <w:lang w:val="en-US" w:eastAsia="zh-CN"/>
        </w:rPr>
        <w:t xml:space="preserve">    </w:t>
      </w:r>
      <w:r>
        <w:rPr>
          <w:rFonts w:ascii="Times New Roman" w:hAnsi="Times New Roman" w:cs="Times New Roman"/>
          <w:sz w:val="21"/>
        </w:rPr>
        <w:t>C． C</w:t>
      </w:r>
      <w:r>
        <w:rPr>
          <w:rFonts w:hint="eastAsia" w:ascii="Times New Roman" w:hAnsi="Times New Roman" w:cs="Times New Roman"/>
          <w:sz w:val="21"/>
          <w:lang w:val="en-US" w:eastAsia="zh-CN"/>
        </w:rPr>
        <w:t xml:space="preserve">    </w:t>
      </w:r>
      <w:r>
        <w:rPr>
          <w:rFonts w:ascii="Times New Roman" w:hAnsi="Times New Roman" w:cs="Times New Roman"/>
          <w:sz w:val="21"/>
        </w:rPr>
        <w:t>D． D</w:t>
      </w:r>
    </w:p>
    <w:p>
      <w:pPr>
        <w:snapToGrid w:val="0"/>
        <w:spacing w:before="250" w:beforeLines="80" w:after="50" w:line="240" w:lineRule="auto"/>
        <w:jc w:val="center"/>
        <w:rPr>
          <w:rFonts w:hint="eastAsia" w:ascii="宋体" w:hAnsi="宋体"/>
          <w:sz w:val="28"/>
        </w:rPr>
      </w:pPr>
      <w:r>
        <w:rPr>
          <w:rFonts w:hint="eastAsia" w:ascii="黑体" w:eastAsia="黑体"/>
          <w:bCs/>
          <w:sz w:val="32"/>
          <w:szCs w:val="32"/>
        </w:rPr>
        <w:t>第Ⅱ卷</w:t>
      </w:r>
      <w:r>
        <w:rPr>
          <w:rFonts w:hint="eastAsia" w:ascii="宋体" w:hAnsi="宋体"/>
          <w:szCs w:val="21"/>
        </w:rPr>
        <w:t>（非选择题，满分40分）</w:t>
      </w:r>
    </w:p>
    <w:p>
      <w:pPr>
        <w:snapToGrid w:val="0"/>
        <w:spacing w:line="240" w:lineRule="auto"/>
        <w:ind w:right="8" w:rightChars="4"/>
        <w:rPr>
          <w:rFonts w:hint="eastAsia" w:eastAsia="黑体"/>
          <w:w w:val="90"/>
          <w:szCs w:val="21"/>
        </w:rPr>
      </w:pPr>
      <w:r>
        <w:rPr>
          <w:rFonts w:hint="eastAsia" w:eastAsia="黑体"/>
          <w:w w:val="90"/>
          <w:szCs w:val="21"/>
        </w:rPr>
        <w:t>注意事项：</w:t>
      </w:r>
    </w:p>
    <w:p>
      <w:pPr>
        <w:spacing w:line="240" w:lineRule="auto"/>
        <w:ind w:firstLine="370" w:firstLineChars="196"/>
        <w:rPr>
          <w:rFonts w:hint="eastAsia" w:ascii="方正书宋简体" w:hAnsi="宋体" w:eastAsia="方正书宋简体"/>
          <w:w w:val="90"/>
          <w:szCs w:val="21"/>
        </w:rPr>
      </w:pPr>
      <w:r>
        <w:rPr>
          <w:rFonts w:hint="eastAsia" w:ascii="方正书宋简体" w:hAnsi="宋体" w:eastAsia="方正书宋简体"/>
          <w:w w:val="90"/>
          <w:szCs w:val="21"/>
        </w:rPr>
        <w:t>1．请用蓝黑钢笔或圆珠笔在第Ⅱ卷答题卡上作答，不能答在此试卷上。</w:t>
      </w:r>
    </w:p>
    <w:p>
      <w:pPr>
        <w:spacing w:line="240" w:lineRule="auto"/>
        <w:ind w:firstLine="370" w:firstLineChars="196"/>
        <w:rPr>
          <w:rFonts w:hint="eastAsia" w:ascii="方正书宋简体" w:hAnsi="宋体" w:eastAsia="方正书宋简体"/>
          <w:w w:val="90"/>
          <w:szCs w:val="21"/>
        </w:rPr>
      </w:pPr>
      <w:r>
        <w:rPr>
          <w:rFonts w:hint="eastAsia" w:ascii="方正书宋简体" w:hAnsi="宋体" w:eastAsia="方正书宋简体"/>
          <w:w w:val="90"/>
          <w:szCs w:val="21"/>
        </w:rPr>
        <w:t>2．试卷中横线及框内注有“▲”的地方，是需要你在第Ⅱ卷答题卡上作答。</w:t>
      </w:r>
    </w:p>
    <w:p>
      <w:pPr>
        <w:pStyle w:val="9"/>
        <w:widowControl/>
        <w:bidi w:val="0"/>
        <w:spacing w:line="240" w:lineRule="auto"/>
        <w:textAlignment w:val="center"/>
        <w:rPr>
          <w:rStyle w:val="5"/>
          <w:rFonts w:hint="default" w:ascii="楷体" w:hAnsi="楷体" w:eastAsia="楷体" w:cs="楷体"/>
          <w:b/>
          <w:sz w:val="21"/>
          <w:szCs w:val="21"/>
          <w:lang w:val="en-US" w:eastAsia="zh-CN"/>
        </w:rPr>
      </w:pPr>
      <w:r>
        <w:rPr>
          <w:rStyle w:val="5"/>
          <w:rFonts w:hint="eastAsia" w:ascii="宋体" w:hAnsi="宋体" w:cs="宋体"/>
          <w:b w:val="0"/>
          <w:bCs/>
          <w:szCs w:val="21"/>
          <w:lang w:val="en-US" w:eastAsia="zh-CN"/>
        </w:rPr>
        <w:t>41</w:t>
      </w:r>
      <w:r>
        <w:rPr>
          <w:rStyle w:val="5"/>
          <w:rFonts w:hint="eastAsia" w:ascii="宋体" w:hAnsi="宋体" w:cs="宋体"/>
          <w:b w:val="0"/>
          <w:bCs/>
          <w:szCs w:val="21"/>
        </w:rPr>
        <w:t>.</w:t>
      </w:r>
      <w:r>
        <w:rPr>
          <w:rStyle w:val="5"/>
          <w:rFonts w:hint="eastAsia" w:ascii="楷体" w:hAnsi="楷体" w:eastAsia="楷体" w:cs="楷体"/>
          <w:b w:val="0"/>
          <w:bCs/>
          <w:sz w:val="21"/>
          <w:szCs w:val="21"/>
        </w:rPr>
        <w:t>阅读材料，完成下列问题（10分）</w:t>
      </w:r>
    </w:p>
    <w:p>
      <w:pPr>
        <w:pStyle w:val="9"/>
        <w:widowControl/>
        <w:bidi w:val="0"/>
        <w:spacing w:line="240" w:lineRule="auto"/>
        <w:textAlignment w:val="center"/>
        <w:rPr>
          <w:rStyle w:val="5"/>
          <w:rFonts w:hint="eastAsia" w:ascii="楷体" w:hAnsi="楷体" w:eastAsia="楷体" w:cs="楷体"/>
          <w:b w:val="0"/>
          <w:bCs/>
          <w:sz w:val="21"/>
          <w:szCs w:val="21"/>
          <w:lang w:val="en-US" w:eastAsia="zh-CN"/>
        </w:rPr>
      </w:pPr>
      <w:r>
        <w:rPr>
          <w:rStyle w:val="5"/>
          <w:rFonts w:hint="eastAsia" w:ascii="楷体" w:hAnsi="楷体" w:eastAsia="楷体" w:cs="楷体"/>
          <w:b w:val="0"/>
          <w:bCs/>
          <w:sz w:val="21"/>
          <w:szCs w:val="21"/>
        </w:rPr>
        <w:t>材料一：武汉市</w:t>
      </w:r>
      <w:r>
        <w:rPr>
          <w:rStyle w:val="5"/>
          <w:rFonts w:hint="eastAsia" w:ascii="楷体" w:hAnsi="楷体" w:eastAsia="楷体" w:cs="楷体"/>
          <w:b w:val="0"/>
          <w:bCs/>
          <w:sz w:val="21"/>
          <w:szCs w:val="21"/>
          <w:lang w:val="en-US" w:eastAsia="zh-CN"/>
        </w:rPr>
        <w:t>简介</w:t>
      </w:r>
      <w:r>
        <w:rPr>
          <w:rStyle w:val="5"/>
          <w:rFonts w:hint="eastAsia" w:ascii="楷体" w:hAnsi="楷体" w:eastAsia="楷体" w:cs="楷体"/>
          <w:b w:val="0"/>
          <w:bCs/>
          <w:sz w:val="21"/>
          <w:szCs w:val="21"/>
        </w:rPr>
        <w:t>：</w:t>
      </w:r>
    </w:p>
    <w:p>
      <w:pPr>
        <w:pStyle w:val="9"/>
        <w:widowControl/>
        <w:bidi w:val="0"/>
        <w:spacing w:line="240" w:lineRule="auto"/>
        <w:ind w:firstLine="420" w:firstLineChars="200"/>
        <w:textAlignment w:val="center"/>
        <w:rPr>
          <w:rStyle w:val="5"/>
          <w:rFonts w:hint="default" w:ascii="楷体" w:hAnsi="楷体" w:eastAsia="楷体" w:cs="楷体"/>
          <w:b w:val="0"/>
          <w:bCs/>
          <w:sz w:val="21"/>
          <w:szCs w:val="21"/>
          <w:lang w:val="en-US" w:eastAsia="zh-CN"/>
        </w:rPr>
      </w:pPr>
      <w:r>
        <w:rPr>
          <w:rStyle w:val="5"/>
          <w:rFonts w:hint="eastAsia" w:ascii="楷体" w:hAnsi="楷体" w:eastAsia="楷体" w:cs="楷体"/>
          <w:b w:val="0"/>
          <w:bCs/>
          <w:sz w:val="21"/>
          <w:szCs w:val="21"/>
          <w:lang w:val="en-US" w:eastAsia="zh-CN"/>
        </w:rPr>
        <w:t>武汉是湖北省省会，地处地处</w:t>
      </w:r>
      <w:r>
        <w:rPr>
          <w:rStyle w:val="5"/>
          <w:rFonts w:hint="eastAsia" w:ascii="楷体" w:hAnsi="楷体" w:eastAsia="楷体" w:cs="楷体"/>
          <w:b w:val="0"/>
          <w:bCs/>
          <w:sz w:val="21"/>
          <w:szCs w:val="21"/>
          <w:lang w:val="en-US" w:eastAsia="zh-CN"/>
        </w:rPr>
        <w:fldChar w:fldCharType="begin"/>
      </w:r>
      <w:r>
        <w:rPr>
          <w:rStyle w:val="5"/>
          <w:rFonts w:hint="eastAsia" w:ascii="楷体" w:hAnsi="楷体" w:eastAsia="楷体" w:cs="楷体"/>
          <w:b w:val="0"/>
          <w:bCs/>
          <w:sz w:val="21"/>
          <w:szCs w:val="21"/>
          <w:lang w:val="en-US" w:eastAsia="zh-CN"/>
        </w:rPr>
        <w:instrText xml:space="preserve"> HYPERLINK "https://baike.baidu.com/item/%E6%B1%9F%E6%B1%89%E5%B9%B3%E5%8E%9F/10796670" \t "https://baike.baidu.com/item/%E6%AD%A6%E6%B1%89/_blank" </w:instrText>
      </w:r>
      <w:r>
        <w:rPr>
          <w:rStyle w:val="5"/>
          <w:rFonts w:hint="eastAsia" w:ascii="楷体" w:hAnsi="楷体" w:eastAsia="楷体" w:cs="楷体"/>
          <w:b w:val="0"/>
          <w:bCs/>
          <w:sz w:val="21"/>
          <w:szCs w:val="21"/>
          <w:lang w:val="en-US" w:eastAsia="zh-CN"/>
        </w:rPr>
        <w:fldChar w:fldCharType="separate"/>
      </w:r>
      <w:r>
        <w:rPr>
          <w:rStyle w:val="5"/>
          <w:rFonts w:hint="eastAsia" w:ascii="楷体" w:hAnsi="楷体" w:eastAsia="楷体" w:cs="楷体"/>
          <w:b w:val="0"/>
          <w:bCs/>
          <w:sz w:val="21"/>
          <w:szCs w:val="21"/>
          <w:lang w:val="en-US" w:eastAsia="zh-CN"/>
        </w:rPr>
        <w:t>江汉平原</w:t>
      </w:r>
      <w:r>
        <w:rPr>
          <w:rStyle w:val="5"/>
          <w:rFonts w:hint="eastAsia" w:ascii="楷体" w:hAnsi="楷体" w:eastAsia="楷体" w:cs="楷体"/>
          <w:b w:val="0"/>
          <w:bCs/>
          <w:sz w:val="21"/>
          <w:szCs w:val="21"/>
          <w:lang w:val="en-US" w:eastAsia="zh-CN"/>
        </w:rPr>
        <w:fldChar w:fldCharType="end"/>
      </w:r>
      <w:r>
        <w:rPr>
          <w:rStyle w:val="5"/>
          <w:rFonts w:hint="eastAsia" w:ascii="楷体" w:hAnsi="楷体" w:eastAsia="楷体" w:cs="楷体"/>
          <w:b w:val="0"/>
          <w:bCs/>
          <w:sz w:val="21"/>
          <w:szCs w:val="21"/>
          <w:lang w:val="en-US" w:eastAsia="zh-CN"/>
        </w:rPr>
        <w:t>东部、长江中游，位于亚热带季风气候区。武汉有“九省通衢”之称，是中国内陆最大的水陆空交通枢纽，长江航运中心，其高铁网辐射大半个中国，是华中地区唯一可直航全球五大洲的城市。</w:t>
      </w:r>
    </w:p>
    <w:p>
      <w:pPr>
        <w:pStyle w:val="9"/>
        <w:widowControl/>
        <w:bidi w:val="0"/>
        <w:spacing w:line="240" w:lineRule="auto"/>
        <w:textAlignment w:val="center"/>
        <w:rPr>
          <w:rStyle w:val="5"/>
          <w:rFonts w:hint="eastAsia" w:ascii="楷体" w:hAnsi="楷体" w:eastAsia="楷体" w:cs="楷体"/>
          <w:b w:val="0"/>
          <w:bCs/>
          <w:sz w:val="21"/>
          <w:szCs w:val="21"/>
        </w:rPr>
      </w:pPr>
      <w:r>
        <w:rPr>
          <w:rStyle w:val="5"/>
          <w:rFonts w:hint="eastAsia" w:ascii="楷体" w:hAnsi="楷体" w:eastAsia="楷体" w:cs="楷体"/>
          <w:b w:val="0"/>
          <w:bCs/>
          <w:sz w:val="21"/>
          <w:szCs w:val="21"/>
        </w:rPr>
        <w:t>材料</w:t>
      </w:r>
      <w:r>
        <w:rPr>
          <w:rStyle w:val="5"/>
          <w:rFonts w:hint="eastAsia" w:ascii="楷体" w:hAnsi="楷体" w:eastAsia="楷体" w:cs="楷体"/>
          <w:b w:val="0"/>
          <w:bCs/>
          <w:sz w:val="21"/>
          <w:szCs w:val="21"/>
          <w:lang w:val="en-US" w:eastAsia="zh-CN"/>
        </w:rPr>
        <w:t>二</w:t>
      </w:r>
      <w:r>
        <w:rPr>
          <w:rStyle w:val="5"/>
          <w:rFonts w:hint="eastAsia" w:ascii="楷体" w:hAnsi="楷体" w:eastAsia="楷体" w:cs="楷体"/>
          <w:b w:val="0"/>
          <w:bCs/>
          <w:sz w:val="21"/>
          <w:szCs w:val="21"/>
        </w:rPr>
        <w:t>：武汉市城区图：</w:t>
      </w:r>
    </w:p>
    <w:p>
      <w:pPr>
        <w:pStyle w:val="9"/>
        <w:bidi w:val="0"/>
        <w:spacing w:before="240" w:after="240" w:line="240" w:lineRule="auto"/>
        <w:ind w:left="420"/>
        <w:textAlignment w:val="center"/>
        <w:rPr>
          <w:rStyle w:val="5"/>
          <w:rFonts w:ascii="宋体" w:hAnsi="宋体"/>
        </w:rPr>
      </w:pPr>
      <w:r>
        <w:rPr>
          <w:rStyle w:val="5"/>
          <w:rFonts w:ascii="宋体" w:hAnsi="宋体"/>
        </w:rPr>
        <w:drawing>
          <wp:inline distT="0" distB="0" distL="114300" distR="114300">
            <wp:extent cx="3060065" cy="2087245"/>
            <wp:effectExtent l="0" t="0" r="6985" b="8255"/>
            <wp:docPr id="11" name="图片 7"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高考资源网(ks5u.com),中国最大的高考网站,您身边的高考专家。"/>
                    <pic:cNvPicPr>
                      <a:picLocks noChangeAspect="1"/>
                    </pic:cNvPicPr>
                  </pic:nvPicPr>
                  <pic:blipFill>
                    <a:blip r:embed="rId20"/>
                    <a:stretch>
                      <a:fillRect/>
                    </a:stretch>
                  </pic:blipFill>
                  <pic:spPr>
                    <a:xfrm>
                      <a:off x="0" y="0"/>
                      <a:ext cx="3060065" cy="2087245"/>
                    </a:xfrm>
                    <a:prstGeom prst="rect">
                      <a:avLst/>
                    </a:prstGeom>
                    <a:noFill/>
                    <a:ln>
                      <a:noFill/>
                    </a:ln>
                  </pic:spPr>
                </pic:pic>
              </a:graphicData>
            </a:graphic>
          </wp:inline>
        </w:drawing>
      </w:r>
    </w:p>
    <w:p>
      <w:pPr>
        <w:pStyle w:val="9"/>
        <w:bidi w:val="0"/>
        <w:spacing w:before="240" w:after="240" w:line="240" w:lineRule="auto"/>
        <w:textAlignment w:val="center"/>
        <w:rPr>
          <w:rStyle w:val="5"/>
          <w:rFonts w:hint="eastAsia" w:ascii="楷体" w:hAnsi="楷体" w:eastAsia="楷体" w:cs="楷体"/>
          <w:b w:val="0"/>
          <w:bCs/>
          <w:sz w:val="21"/>
          <w:szCs w:val="21"/>
        </w:rPr>
      </w:pPr>
      <w:r>
        <w:rPr>
          <w:rStyle w:val="5"/>
          <w:rFonts w:hint="eastAsia" w:ascii="楷体" w:hAnsi="楷体" w:eastAsia="楷体" w:cs="楷体"/>
          <w:b w:val="0"/>
          <w:bCs/>
          <w:sz w:val="21"/>
          <w:szCs w:val="21"/>
        </w:rPr>
        <w:t>材料</w:t>
      </w:r>
      <w:r>
        <w:rPr>
          <w:rStyle w:val="5"/>
          <w:rFonts w:hint="eastAsia" w:ascii="楷体" w:hAnsi="楷体" w:eastAsia="楷体" w:cs="楷体"/>
          <w:b w:val="0"/>
          <w:bCs/>
          <w:sz w:val="21"/>
          <w:szCs w:val="21"/>
          <w:lang w:val="en-US" w:eastAsia="zh-CN"/>
        </w:rPr>
        <w:t>三</w:t>
      </w:r>
      <w:r>
        <w:rPr>
          <w:rStyle w:val="5"/>
          <w:rFonts w:hint="eastAsia" w:ascii="楷体" w:hAnsi="楷体" w:eastAsia="楷体" w:cs="楷体"/>
          <w:b w:val="0"/>
          <w:bCs/>
          <w:sz w:val="21"/>
          <w:szCs w:val="21"/>
        </w:rPr>
        <w:t>：武汉市迁入人口的来源地构成图及武汉市迁入人口就业结构图：</w:t>
      </w:r>
    </w:p>
    <w:p>
      <w:pPr>
        <w:pStyle w:val="9"/>
        <w:bidi w:val="0"/>
        <w:spacing w:before="240" w:after="240" w:line="240" w:lineRule="auto"/>
        <w:ind w:left="420"/>
        <w:textAlignment w:val="center"/>
        <w:rPr>
          <w:rStyle w:val="5"/>
          <w:rFonts w:ascii="宋体" w:hAnsi="宋体"/>
        </w:rPr>
      </w:pPr>
      <w:r>
        <w:rPr>
          <w:rStyle w:val="5"/>
          <w:rFonts w:ascii="宋体" w:hAnsi="宋体"/>
        </w:rPr>
        <w:drawing>
          <wp:anchor distT="0" distB="0" distL="114300" distR="114300" simplePos="0" relativeHeight="251662336" behindDoc="0" locked="0" layoutInCell="1" allowOverlap="1">
            <wp:simplePos x="0" y="0"/>
            <wp:positionH relativeFrom="column">
              <wp:posOffset>266700</wp:posOffset>
            </wp:positionH>
            <wp:positionV relativeFrom="paragraph">
              <wp:posOffset>91440</wp:posOffset>
            </wp:positionV>
            <wp:extent cx="4022725" cy="1582420"/>
            <wp:effectExtent l="0" t="0" r="15875" b="17780"/>
            <wp:wrapSquare wrapText="bothSides"/>
            <wp:docPr id="10" name="图片 8"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高考资源网(ks5u.com),中国最大的高考网站,您身边的高考专家。"/>
                    <pic:cNvPicPr>
                      <a:picLocks noChangeAspect="1"/>
                    </pic:cNvPicPr>
                  </pic:nvPicPr>
                  <pic:blipFill>
                    <a:blip r:embed="rId21"/>
                    <a:stretch>
                      <a:fillRect/>
                    </a:stretch>
                  </pic:blipFill>
                  <pic:spPr>
                    <a:xfrm>
                      <a:off x="0" y="0"/>
                      <a:ext cx="4022725" cy="1582420"/>
                    </a:xfrm>
                    <a:prstGeom prst="rect">
                      <a:avLst/>
                    </a:prstGeom>
                    <a:noFill/>
                    <a:ln>
                      <a:noFill/>
                    </a:ln>
                  </pic:spPr>
                </pic:pic>
              </a:graphicData>
            </a:graphic>
          </wp:anchor>
        </w:drawing>
      </w:r>
    </w:p>
    <w:p>
      <w:pPr>
        <w:pStyle w:val="9"/>
        <w:bidi w:val="0"/>
        <w:spacing w:before="240" w:after="240" w:line="240" w:lineRule="auto"/>
        <w:textAlignment w:val="center"/>
        <w:rPr>
          <w:rStyle w:val="5"/>
          <w:rFonts w:hint="eastAsia" w:ascii="宋体" w:hAnsi="宋体" w:cs="宋体"/>
          <w:b/>
          <w:szCs w:val="21"/>
        </w:rPr>
      </w:pPr>
    </w:p>
    <w:p>
      <w:pPr>
        <w:pStyle w:val="9"/>
        <w:bidi w:val="0"/>
        <w:spacing w:before="240" w:after="240" w:line="240" w:lineRule="auto"/>
        <w:textAlignment w:val="center"/>
        <w:rPr>
          <w:rStyle w:val="5"/>
          <w:rFonts w:hint="eastAsia" w:ascii="宋体" w:hAnsi="宋体" w:cs="宋体"/>
          <w:b/>
          <w:szCs w:val="21"/>
        </w:rPr>
      </w:pPr>
    </w:p>
    <w:p>
      <w:pPr>
        <w:pStyle w:val="9"/>
        <w:bidi w:val="0"/>
        <w:spacing w:before="240" w:after="240" w:line="240" w:lineRule="auto"/>
        <w:textAlignment w:val="center"/>
        <w:rPr>
          <w:rStyle w:val="5"/>
          <w:rFonts w:hint="eastAsia" w:ascii="楷体" w:hAnsi="楷体" w:eastAsia="楷体" w:cs="楷体"/>
          <w:b w:val="0"/>
          <w:bCs w:val="0"/>
          <w:sz w:val="21"/>
          <w:szCs w:val="21"/>
        </w:rPr>
      </w:pPr>
    </w:p>
    <w:p>
      <w:pPr>
        <w:pStyle w:val="9"/>
        <w:bidi w:val="0"/>
        <w:spacing w:before="240" w:after="240" w:line="240" w:lineRule="auto"/>
        <w:textAlignment w:val="center"/>
        <w:rPr>
          <w:rStyle w:val="5"/>
          <w:rFonts w:hint="eastAsia" w:ascii="楷体" w:hAnsi="楷体" w:eastAsia="楷体" w:cs="楷体"/>
          <w:b w:val="0"/>
          <w:bCs w:val="0"/>
          <w:sz w:val="21"/>
          <w:szCs w:val="21"/>
        </w:rPr>
      </w:pPr>
    </w:p>
    <w:p>
      <w:pPr>
        <w:pStyle w:val="9"/>
        <w:bidi w:val="0"/>
        <w:spacing w:before="240" w:after="240" w:line="240" w:lineRule="auto"/>
        <w:textAlignment w:val="center"/>
        <w:rPr>
          <w:rStyle w:val="5"/>
          <w:rFonts w:hint="eastAsia" w:ascii="楷体" w:hAnsi="楷体" w:eastAsia="楷体" w:cs="楷体"/>
          <w:b w:val="0"/>
          <w:bCs w:val="0"/>
          <w:sz w:val="21"/>
          <w:szCs w:val="21"/>
        </w:rPr>
      </w:pPr>
      <w:r>
        <w:rPr>
          <w:rStyle w:val="5"/>
          <w:rFonts w:hint="eastAsia" w:ascii="楷体" w:hAnsi="楷体" w:eastAsia="楷体" w:cs="楷体"/>
          <w:b w:val="0"/>
          <w:bCs w:val="0"/>
          <w:sz w:val="21"/>
          <w:szCs w:val="21"/>
        </w:rPr>
        <w:drawing>
          <wp:anchor distT="0" distB="0" distL="114300" distR="114300" simplePos="0" relativeHeight="251661312" behindDoc="0" locked="0" layoutInCell="1" allowOverlap="1">
            <wp:simplePos x="0" y="0"/>
            <wp:positionH relativeFrom="column">
              <wp:posOffset>104775</wp:posOffset>
            </wp:positionH>
            <wp:positionV relativeFrom="paragraph">
              <wp:posOffset>464820</wp:posOffset>
            </wp:positionV>
            <wp:extent cx="3369945" cy="1626870"/>
            <wp:effectExtent l="0" t="0" r="1905" b="11430"/>
            <wp:wrapSquare wrapText="bothSides"/>
            <wp:docPr id="12" name="图片 9"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高考资源网(ks5u.com),中国最大的高考网站,您身边的高考专家。"/>
                    <pic:cNvPicPr>
                      <a:picLocks noChangeAspect="1"/>
                    </pic:cNvPicPr>
                  </pic:nvPicPr>
                  <pic:blipFill>
                    <a:blip r:embed="rId22"/>
                    <a:stretch>
                      <a:fillRect/>
                    </a:stretch>
                  </pic:blipFill>
                  <pic:spPr>
                    <a:xfrm>
                      <a:off x="0" y="0"/>
                      <a:ext cx="3369945" cy="1626870"/>
                    </a:xfrm>
                    <a:prstGeom prst="rect">
                      <a:avLst/>
                    </a:prstGeom>
                    <a:noFill/>
                    <a:ln>
                      <a:noFill/>
                    </a:ln>
                  </pic:spPr>
                </pic:pic>
              </a:graphicData>
            </a:graphic>
          </wp:anchor>
        </w:drawing>
      </w:r>
      <w:r>
        <w:rPr>
          <w:rStyle w:val="5"/>
          <w:rFonts w:hint="eastAsia" w:ascii="楷体" w:hAnsi="楷体" w:eastAsia="楷体" w:cs="楷体"/>
          <w:b w:val="0"/>
          <w:bCs w:val="0"/>
          <w:sz w:val="21"/>
          <w:szCs w:val="21"/>
        </w:rPr>
        <w:t>材料</w:t>
      </w:r>
      <w:r>
        <w:rPr>
          <w:rStyle w:val="5"/>
          <w:rFonts w:hint="eastAsia" w:ascii="楷体" w:hAnsi="楷体" w:eastAsia="楷体" w:cs="楷体"/>
          <w:b w:val="0"/>
          <w:bCs w:val="0"/>
          <w:sz w:val="21"/>
          <w:szCs w:val="21"/>
          <w:lang w:val="en-US" w:eastAsia="zh-CN"/>
        </w:rPr>
        <w:t>四</w:t>
      </w:r>
      <w:r>
        <w:rPr>
          <w:rStyle w:val="5"/>
          <w:rFonts w:hint="eastAsia" w:ascii="楷体" w:hAnsi="楷体" w:eastAsia="楷体" w:cs="楷体"/>
          <w:b w:val="0"/>
          <w:bCs w:val="0"/>
          <w:sz w:val="21"/>
          <w:szCs w:val="21"/>
        </w:rPr>
        <w:t>：主要人口迁出省份迁往武汉市的人口统计图：</w:t>
      </w:r>
      <w:bookmarkStart w:id="0" w:name="_GoBack"/>
      <w:bookmarkEnd w:id="0"/>
    </w:p>
    <w:p>
      <w:pPr>
        <w:pStyle w:val="9"/>
        <w:bidi w:val="0"/>
        <w:spacing w:before="240" w:after="240" w:line="240" w:lineRule="auto"/>
        <w:ind w:left="420"/>
        <w:textAlignment w:val="center"/>
        <w:rPr>
          <w:rStyle w:val="5"/>
          <w:rFonts w:ascii="宋体" w:hAnsi="宋体"/>
        </w:rPr>
      </w:pPr>
    </w:p>
    <w:p>
      <w:pPr>
        <w:pStyle w:val="9"/>
        <w:bidi w:val="0"/>
        <w:spacing w:line="240" w:lineRule="auto"/>
        <w:textAlignment w:val="center"/>
        <w:rPr>
          <w:rStyle w:val="5"/>
          <w:rFonts w:hint="eastAsia" w:ascii="宋体" w:hAnsi="宋体" w:cs="宋体"/>
          <w:szCs w:val="21"/>
        </w:rPr>
      </w:pPr>
    </w:p>
    <w:p>
      <w:pPr>
        <w:pStyle w:val="9"/>
        <w:bidi w:val="0"/>
        <w:spacing w:line="240" w:lineRule="auto"/>
        <w:textAlignment w:val="center"/>
        <w:rPr>
          <w:rStyle w:val="5"/>
          <w:rFonts w:hint="eastAsia" w:ascii="宋体" w:hAnsi="宋体" w:cs="宋体"/>
          <w:szCs w:val="21"/>
        </w:rPr>
      </w:pPr>
    </w:p>
    <w:p>
      <w:pPr>
        <w:pStyle w:val="9"/>
        <w:bidi w:val="0"/>
        <w:spacing w:line="240" w:lineRule="auto"/>
        <w:textAlignment w:val="center"/>
        <w:rPr>
          <w:rStyle w:val="5"/>
          <w:rFonts w:hint="eastAsia" w:ascii="宋体" w:hAnsi="宋体" w:cs="宋体"/>
          <w:szCs w:val="21"/>
        </w:rPr>
      </w:pPr>
    </w:p>
    <w:p>
      <w:pPr>
        <w:pStyle w:val="9"/>
        <w:bidi w:val="0"/>
        <w:spacing w:line="240" w:lineRule="auto"/>
        <w:textAlignment w:val="center"/>
        <w:rPr>
          <w:rStyle w:val="5"/>
          <w:rFonts w:hint="eastAsia" w:ascii="宋体" w:hAnsi="宋体" w:cs="宋体"/>
          <w:szCs w:val="21"/>
        </w:rPr>
      </w:pPr>
    </w:p>
    <w:p>
      <w:pPr>
        <w:pStyle w:val="9"/>
        <w:bidi w:val="0"/>
        <w:spacing w:line="240" w:lineRule="auto"/>
        <w:textAlignment w:val="center"/>
        <w:rPr>
          <w:rStyle w:val="5"/>
          <w:rFonts w:hint="eastAsia" w:ascii="宋体" w:hAnsi="宋体" w:cs="宋体"/>
          <w:szCs w:val="21"/>
        </w:rPr>
      </w:pPr>
    </w:p>
    <w:p>
      <w:pPr>
        <w:pStyle w:val="9"/>
        <w:numPr>
          <w:ilvl w:val="0"/>
          <w:numId w:val="5"/>
        </w:numPr>
        <w:bidi w:val="0"/>
        <w:spacing w:line="240" w:lineRule="auto"/>
        <w:textAlignment w:val="center"/>
        <w:rPr>
          <w:rStyle w:val="5"/>
          <w:rFonts w:hint="eastAsia" w:ascii="宋体" w:hAnsi="宋体" w:cs="宋体"/>
          <w:szCs w:val="21"/>
        </w:rPr>
      </w:pPr>
      <w:r>
        <w:rPr>
          <w:rStyle w:val="5"/>
          <w:rFonts w:hint="eastAsia" w:ascii="宋体" w:hAnsi="宋体" w:cs="宋体"/>
          <w:szCs w:val="21"/>
        </w:rPr>
        <w:t>简述武汉市形成和发展的区位条件。（4分）</w:t>
      </w: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pStyle w:val="9"/>
        <w:bidi w:val="0"/>
        <w:spacing w:line="240" w:lineRule="auto"/>
        <w:textAlignment w:val="center"/>
        <w:rPr>
          <w:rStyle w:val="5"/>
          <w:rFonts w:ascii="宋体" w:hAnsi="宋体" w:cs="宋体"/>
          <w:szCs w:val="21"/>
        </w:rPr>
      </w:pPr>
    </w:p>
    <w:p>
      <w:pPr>
        <w:pStyle w:val="9"/>
        <w:bidi w:val="0"/>
        <w:spacing w:line="240" w:lineRule="auto"/>
        <w:textAlignment w:val="center"/>
        <w:rPr>
          <w:rStyle w:val="5"/>
          <w:rFonts w:hint="eastAsia" w:ascii="宋体" w:hAnsi="宋体" w:cs="宋体"/>
          <w:szCs w:val="21"/>
        </w:rPr>
      </w:pPr>
    </w:p>
    <w:p>
      <w:pPr>
        <w:pStyle w:val="9"/>
        <w:numPr>
          <w:ilvl w:val="0"/>
          <w:numId w:val="5"/>
        </w:numPr>
        <w:bidi w:val="0"/>
        <w:spacing w:line="240" w:lineRule="auto"/>
        <w:ind w:left="0" w:leftChars="0" w:firstLine="0" w:firstLineChars="0"/>
        <w:textAlignment w:val="center"/>
        <w:rPr>
          <w:rStyle w:val="5"/>
          <w:rFonts w:hint="eastAsia" w:ascii="宋体" w:hAnsi="宋体" w:cs="宋体"/>
          <w:szCs w:val="21"/>
        </w:rPr>
      </w:pPr>
      <w:r>
        <w:rPr>
          <w:rStyle w:val="5"/>
          <w:rFonts w:hint="eastAsia" w:ascii="宋体" w:hAnsi="宋体" w:cs="宋体"/>
          <w:szCs w:val="21"/>
        </w:rPr>
        <w:t>根据材料说明武汉市迁入人口的地区构成特点。（2分）</w:t>
      </w: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pStyle w:val="9"/>
        <w:bidi w:val="0"/>
        <w:spacing w:line="240" w:lineRule="auto"/>
        <w:textAlignment w:val="center"/>
        <w:rPr>
          <w:rStyle w:val="5"/>
          <w:rFonts w:ascii="宋体" w:hAnsi="宋体" w:cs="宋体"/>
          <w:szCs w:val="21"/>
        </w:rPr>
      </w:pPr>
    </w:p>
    <w:p>
      <w:pPr>
        <w:pStyle w:val="9"/>
        <w:bidi w:val="0"/>
        <w:spacing w:line="240" w:lineRule="auto"/>
        <w:textAlignment w:val="center"/>
        <w:rPr>
          <w:rStyle w:val="5"/>
          <w:rFonts w:hint="eastAsia" w:ascii="宋体" w:hAnsi="宋体" w:cs="宋体"/>
          <w:szCs w:val="21"/>
        </w:rPr>
      </w:pPr>
    </w:p>
    <w:p>
      <w:pPr>
        <w:pStyle w:val="9"/>
        <w:numPr>
          <w:ilvl w:val="0"/>
          <w:numId w:val="5"/>
        </w:numPr>
        <w:bidi w:val="0"/>
        <w:spacing w:line="240" w:lineRule="auto"/>
        <w:ind w:left="0" w:leftChars="0" w:firstLine="0" w:firstLineChars="0"/>
        <w:textAlignment w:val="center"/>
        <w:rPr>
          <w:rStyle w:val="5"/>
          <w:rFonts w:hint="eastAsia" w:ascii="宋体" w:hAnsi="宋体" w:cs="宋体"/>
          <w:szCs w:val="21"/>
        </w:rPr>
      </w:pPr>
      <w:r>
        <w:rPr>
          <w:rStyle w:val="5"/>
          <w:rFonts w:hint="eastAsia" w:ascii="宋体" w:hAnsi="宋体" w:cs="宋体"/>
          <w:szCs w:val="21"/>
        </w:rPr>
        <w:t>分析人口迁入对武汉市发展的</w:t>
      </w:r>
      <w:r>
        <w:rPr>
          <w:rStyle w:val="5"/>
          <w:rFonts w:hint="eastAsia" w:ascii="宋体" w:hAnsi="宋体" w:cs="宋体"/>
          <w:szCs w:val="21"/>
          <w:lang w:val="en-US" w:eastAsia="zh-CN"/>
        </w:rPr>
        <w:t>有利</w:t>
      </w:r>
      <w:r>
        <w:rPr>
          <w:rStyle w:val="5"/>
          <w:rFonts w:hint="eastAsia" w:ascii="宋体" w:hAnsi="宋体" w:cs="宋体"/>
          <w:szCs w:val="21"/>
        </w:rPr>
        <w:t>影响。（4分）</w:t>
      </w: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pStyle w:val="9"/>
        <w:bidi w:val="0"/>
        <w:spacing w:before="93" w:line="240" w:lineRule="auto"/>
        <w:textAlignment w:val="center"/>
        <w:rPr>
          <w:rStyle w:val="5"/>
          <w:rFonts w:hint="eastAsia"/>
          <w:sz w:val="21"/>
          <w:szCs w:val="21"/>
        </w:rPr>
      </w:pPr>
    </w:p>
    <w:p>
      <w:pPr>
        <w:pStyle w:val="9"/>
        <w:bidi w:val="0"/>
        <w:spacing w:before="93" w:line="240" w:lineRule="auto"/>
        <w:textAlignment w:val="center"/>
        <w:rPr>
          <w:rStyle w:val="5"/>
          <w:rFonts w:hint="eastAsia"/>
          <w:sz w:val="21"/>
          <w:szCs w:val="21"/>
          <w:lang w:val="en-US" w:eastAsia="zh-CN"/>
        </w:rPr>
      </w:pPr>
    </w:p>
    <w:p>
      <w:pPr>
        <w:spacing w:line="240" w:lineRule="auto"/>
        <w:rPr>
          <w:rFonts w:hint="eastAsia" w:ascii="楷体" w:hAnsi="楷体" w:eastAsia="楷体" w:cs="楷体"/>
          <w:bCs/>
          <w:szCs w:val="21"/>
        </w:rPr>
      </w:pPr>
      <w:r>
        <w:rPr>
          <w:rFonts w:hint="eastAsia" w:ascii="宋体" w:hAnsi="宋体" w:eastAsia="宋体" w:cs="宋体"/>
          <w:szCs w:val="21"/>
          <w:lang w:val="en-US" w:eastAsia="zh-CN"/>
        </w:rPr>
        <w:t>42</w:t>
      </w:r>
      <w:r>
        <w:rPr>
          <w:rFonts w:hint="eastAsia" w:ascii="楷体" w:hAnsi="楷体" w:eastAsia="楷体" w:cs="楷体"/>
          <w:szCs w:val="21"/>
        </w:rPr>
        <w:t>．</w:t>
      </w:r>
      <w:r>
        <w:rPr>
          <w:rFonts w:hint="eastAsia" w:ascii="楷体" w:hAnsi="楷体" w:eastAsia="楷体" w:cs="楷体"/>
          <w:bCs/>
          <w:szCs w:val="21"/>
        </w:rPr>
        <w:t>读下列资料，回答下列问题。（1</w:t>
      </w:r>
      <w:r>
        <w:rPr>
          <w:rFonts w:hint="eastAsia" w:ascii="楷体" w:hAnsi="楷体" w:eastAsia="楷体" w:cs="楷体"/>
          <w:bCs/>
          <w:szCs w:val="21"/>
          <w:lang w:val="en-US" w:eastAsia="zh-CN"/>
        </w:rPr>
        <w:t>6</w:t>
      </w:r>
      <w:r>
        <w:rPr>
          <w:rFonts w:hint="eastAsia" w:ascii="楷体" w:hAnsi="楷体" w:eastAsia="楷体" w:cs="楷体"/>
          <w:bCs/>
          <w:szCs w:val="21"/>
        </w:rPr>
        <w:t>分）</w:t>
      </w:r>
    </w:p>
    <w:p>
      <w:pPr>
        <w:spacing w:line="240" w:lineRule="auto"/>
        <w:rPr>
          <w:rFonts w:hint="eastAsia" w:ascii="楷体" w:hAnsi="楷体" w:eastAsia="楷体" w:cs="楷体"/>
          <w:bCs/>
          <w:szCs w:val="21"/>
        </w:rPr>
      </w:pPr>
      <w:r>
        <w:rPr>
          <w:rFonts w:hint="eastAsia" w:ascii="楷体" w:hAnsi="楷体" w:eastAsia="楷体" w:cs="楷体"/>
          <w:bCs/>
          <w:szCs w:val="21"/>
        </w:rPr>
        <w:t>材料一   印度乔塔那格浦尔工业区和中国的沪宁杭工业区图</w:t>
      </w:r>
    </w:p>
    <w:p>
      <w:pPr>
        <w:spacing w:line="240" w:lineRule="auto"/>
        <w:jc w:val="left"/>
        <w:rPr>
          <w:rFonts w:hint="eastAsia" w:ascii="楷体" w:hAnsi="楷体" w:eastAsia="楷体" w:cs="楷体"/>
          <w:bCs/>
          <w:szCs w:val="21"/>
        </w:rPr>
      </w:pPr>
      <w:r>
        <w:rPr>
          <w:rFonts w:ascii="宋体" w:hAnsi="宋体"/>
          <w:szCs w:val="21"/>
        </w:rPr>
        <w:drawing>
          <wp:inline distT="0" distB="0" distL="114300" distR="114300">
            <wp:extent cx="5172075" cy="2324100"/>
            <wp:effectExtent l="0" t="0" r="9525" b="0"/>
            <wp:docPr id="13" name="图片 1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descr="高考资源网( www.ks5u.com)，中国最大的高考网站，您身边的高考专家。"/>
                    <pic:cNvPicPr>
                      <a:picLocks noChangeAspect="1"/>
                    </pic:cNvPicPr>
                  </pic:nvPicPr>
                  <pic:blipFill>
                    <a:blip r:embed="rId23">
                      <a:lum bright="-47998" contrast="72000"/>
                    </a:blip>
                    <a:srcRect b="8632"/>
                    <a:stretch>
                      <a:fillRect/>
                    </a:stretch>
                  </pic:blipFill>
                  <pic:spPr>
                    <a:xfrm>
                      <a:off x="0" y="0"/>
                      <a:ext cx="5172075" cy="2324100"/>
                    </a:xfrm>
                    <a:prstGeom prst="rect">
                      <a:avLst/>
                    </a:prstGeom>
                    <a:noFill/>
                    <a:ln w="9525">
                      <a:noFill/>
                    </a:ln>
                  </pic:spPr>
                </pic:pic>
              </a:graphicData>
            </a:graphic>
          </wp:inline>
        </w:drawing>
      </w:r>
    </w:p>
    <w:p>
      <w:pPr>
        <w:tabs>
          <w:tab w:val="left" w:pos="420"/>
          <w:tab w:val="left" w:pos="2310"/>
          <w:tab w:val="left" w:pos="4200"/>
          <w:tab w:val="left" w:pos="6090"/>
          <w:tab w:val="left" w:pos="7560"/>
        </w:tabs>
        <w:spacing w:line="240" w:lineRule="auto"/>
        <w:rPr>
          <w:rFonts w:hint="eastAsia" w:ascii="楷体" w:hAnsi="楷体" w:eastAsia="楷体" w:cs="楷体"/>
          <w:bCs/>
          <w:szCs w:val="21"/>
        </w:rPr>
      </w:pPr>
      <w:r>
        <w:rPr>
          <w:rFonts w:hint="eastAsia" w:ascii="楷体" w:hAnsi="楷体" w:eastAsia="楷体" w:cs="楷体"/>
          <w:bCs/>
          <w:szCs w:val="21"/>
        </w:rPr>
        <w:t>材料二   太湖平原与东北平原农业相关要素比较</w:t>
      </w:r>
    </w:p>
    <w:tbl>
      <w:tblPr>
        <w:tblStyle w:val="7"/>
        <w:tblpPr w:leftFromText="180" w:rightFromText="180" w:vertAnchor="text" w:horzAnchor="page" w:tblpX="3054" w:tblpY="139"/>
        <w:tblOverlap w:val="never"/>
        <w:tblW w:w="4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44"/>
        <w:gridCol w:w="1258"/>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3" w:hRule="atLeast"/>
        </w:trPr>
        <w:tc>
          <w:tcPr>
            <w:tcW w:w="2444"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p>
        </w:tc>
        <w:tc>
          <w:tcPr>
            <w:tcW w:w="1258"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r>
              <w:rPr>
                <w:rFonts w:hint="eastAsia" w:ascii="宋体" w:hAnsi="宋体"/>
                <w:bCs/>
                <w:szCs w:val="21"/>
              </w:rPr>
              <w:t>太湖平原</w:t>
            </w:r>
          </w:p>
        </w:tc>
        <w:tc>
          <w:tcPr>
            <w:tcW w:w="1258"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r>
              <w:rPr>
                <w:rFonts w:hint="eastAsia" w:ascii="宋体" w:hAnsi="宋体"/>
                <w:bCs/>
                <w:szCs w:val="21"/>
              </w:rPr>
              <w:t>东北平原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6" w:hRule="atLeast"/>
        </w:trPr>
        <w:tc>
          <w:tcPr>
            <w:tcW w:w="2444"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r>
              <w:rPr>
                <w:rFonts w:hint="eastAsia" w:ascii="宋体" w:hAnsi="宋体"/>
                <w:bCs/>
                <w:szCs w:val="21"/>
              </w:rPr>
              <w:t>人均耕地面积（公顷）</w:t>
            </w:r>
          </w:p>
        </w:tc>
        <w:tc>
          <w:tcPr>
            <w:tcW w:w="1258"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r>
              <w:rPr>
                <w:rFonts w:ascii="宋体" w:hAnsi="宋体"/>
                <w:bCs/>
                <w:szCs w:val="21"/>
              </w:rPr>
              <w:t>0</w:t>
            </w:r>
            <w:r>
              <w:rPr>
                <w:rFonts w:hint="eastAsia" w:ascii="宋体" w:hAnsi="宋体"/>
                <w:bCs/>
                <w:szCs w:val="21"/>
              </w:rPr>
              <w:t>．</w:t>
            </w:r>
            <w:r>
              <w:rPr>
                <w:rFonts w:ascii="宋体" w:hAnsi="宋体"/>
                <w:bCs/>
                <w:szCs w:val="21"/>
              </w:rPr>
              <w:t>07</w:t>
            </w:r>
          </w:p>
        </w:tc>
        <w:tc>
          <w:tcPr>
            <w:tcW w:w="1258"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r>
              <w:rPr>
                <w:rFonts w:ascii="宋体" w:hAnsi="宋体"/>
                <w:bCs/>
                <w:szCs w:val="21"/>
              </w:rPr>
              <w:t>0</w:t>
            </w:r>
            <w:r>
              <w:rPr>
                <w:rFonts w:hint="eastAsia" w:ascii="宋体" w:hAnsi="宋体"/>
                <w:bCs/>
                <w:szCs w:val="21"/>
              </w:rPr>
              <w:t>．</w:t>
            </w:r>
            <w:r>
              <w:rPr>
                <w:rFonts w:ascii="宋体" w:hAnsi="宋体"/>
                <w:bCs/>
                <w:szCs w:val="21"/>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66" w:hRule="atLeast"/>
        </w:trPr>
        <w:tc>
          <w:tcPr>
            <w:tcW w:w="2444"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r>
              <w:rPr>
                <w:rFonts w:hint="eastAsia" w:ascii="宋体" w:hAnsi="宋体"/>
                <w:bCs/>
                <w:szCs w:val="21"/>
              </w:rPr>
              <w:t>谷物年产（千克</w:t>
            </w:r>
            <w:r>
              <w:rPr>
                <w:rFonts w:ascii="宋体" w:hAnsi="宋体"/>
                <w:bCs/>
                <w:szCs w:val="21"/>
              </w:rPr>
              <w:t>/</w:t>
            </w:r>
            <w:r>
              <w:rPr>
                <w:rFonts w:hint="eastAsia" w:ascii="宋体" w:hAnsi="宋体"/>
                <w:bCs/>
                <w:szCs w:val="21"/>
              </w:rPr>
              <w:t>公顷）</w:t>
            </w:r>
          </w:p>
        </w:tc>
        <w:tc>
          <w:tcPr>
            <w:tcW w:w="1258"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r>
              <w:rPr>
                <w:rFonts w:ascii="宋体" w:hAnsi="宋体"/>
                <w:bCs/>
                <w:szCs w:val="21"/>
              </w:rPr>
              <w:t>12414</w:t>
            </w:r>
          </w:p>
        </w:tc>
        <w:tc>
          <w:tcPr>
            <w:tcW w:w="1258" w:type="dxa"/>
            <w:tcBorders>
              <w:top w:val="single" w:color="auto" w:sz="4" w:space="0"/>
              <w:left w:val="single" w:color="auto" w:sz="4" w:space="0"/>
              <w:bottom w:val="single" w:color="auto" w:sz="4" w:space="0"/>
              <w:right w:val="single" w:color="auto" w:sz="4" w:space="0"/>
            </w:tcBorders>
            <w:vAlign w:val="center"/>
          </w:tcPr>
          <w:p>
            <w:pPr>
              <w:tabs>
                <w:tab w:val="left" w:pos="420"/>
                <w:tab w:val="left" w:pos="2310"/>
                <w:tab w:val="left" w:pos="4200"/>
                <w:tab w:val="left" w:pos="6090"/>
                <w:tab w:val="left" w:pos="7560"/>
              </w:tabs>
              <w:spacing w:line="240" w:lineRule="auto"/>
              <w:rPr>
                <w:rFonts w:ascii="宋体" w:hAnsi="宋体"/>
                <w:bCs/>
                <w:szCs w:val="21"/>
              </w:rPr>
            </w:pPr>
            <w:r>
              <w:rPr>
                <w:rFonts w:ascii="宋体" w:hAnsi="宋体"/>
                <w:bCs/>
                <w:szCs w:val="21"/>
              </w:rPr>
              <w:t>4916</w:t>
            </w:r>
          </w:p>
        </w:tc>
      </w:tr>
    </w:tbl>
    <w:p>
      <w:pPr>
        <w:tabs>
          <w:tab w:val="left" w:pos="420"/>
          <w:tab w:val="left" w:pos="2310"/>
          <w:tab w:val="left" w:pos="4200"/>
          <w:tab w:val="left" w:pos="6090"/>
          <w:tab w:val="left" w:pos="7560"/>
        </w:tabs>
        <w:spacing w:line="240" w:lineRule="auto"/>
        <w:ind w:firstLine="735" w:firstLineChars="350"/>
        <w:rPr>
          <w:rFonts w:ascii="宋体" w:hAnsi="宋体"/>
          <w:bCs/>
          <w:szCs w:val="21"/>
        </w:rPr>
      </w:pPr>
    </w:p>
    <w:p>
      <w:pPr>
        <w:tabs>
          <w:tab w:val="left" w:pos="420"/>
          <w:tab w:val="left" w:pos="2310"/>
          <w:tab w:val="left" w:pos="4200"/>
          <w:tab w:val="left" w:pos="6090"/>
          <w:tab w:val="left" w:pos="7560"/>
        </w:tabs>
        <w:spacing w:line="240" w:lineRule="auto"/>
        <w:rPr>
          <w:rFonts w:hint="eastAsia" w:ascii="宋体" w:hAnsi="宋体"/>
          <w:bCs/>
          <w:szCs w:val="21"/>
        </w:rPr>
      </w:pPr>
    </w:p>
    <w:p>
      <w:pPr>
        <w:tabs>
          <w:tab w:val="left" w:pos="420"/>
          <w:tab w:val="left" w:pos="2310"/>
          <w:tab w:val="left" w:pos="4200"/>
          <w:tab w:val="left" w:pos="6090"/>
          <w:tab w:val="left" w:pos="7560"/>
        </w:tabs>
        <w:spacing w:line="240" w:lineRule="auto"/>
        <w:rPr>
          <w:rFonts w:hint="eastAsia" w:ascii="宋体" w:hAnsi="宋体"/>
          <w:bCs/>
          <w:szCs w:val="21"/>
        </w:rPr>
      </w:pPr>
    </w:p>
    <w:p>
      <w:pPr>
        <w:tabs>
          <w:tab w:val="left" w:pos="420"/>
          <w:tab w:val="left" w:pos="2310"/>
          <w:tab w:val="left" w:pos="4200"/>
          <w:tab w:val="left" w:pos="6090"/>
          <w:tab w:val="left" w:pos="7560"/>
        </w:tabs>
        <w:spacing w:line="240" w:lineRule="auto"/>
        <w:rPr>
          <w:rFonts w:hint="eastAsia" w:ascii="宋体" w:hAnsi="宋体"/>
          <w:bCs/>
          <w:szCs w:val="21"/>
        </w:rPr>
      </w:pPr>
    </w:p>
    <w:p>
      <w:pPr>
        <w:tabs>
          <w:tab w:val="left" w:pos="420"/>
          <w:tab w:val="left" w:pos="2310"/>
          <w:tab w:val="left" w:pos="4200"/>
          <w:tab w:val="left" w:pos="6090"/>
          <w:tab w:val="left" w:pos="7560"/>
        </w:tabs>
        <w:spacing w:line="240" w:lineRule="auto"/>
        <w:rPr>
          <w:rFonts w:hint="eastAsia" w:ascii="宋体" w:hAnsi="宋体"/>
          <w:bCs/>
          <w:szCs w:val="21"/>
        </w:rPr>
      </w:pPr>
      <w:r>
        <w:rPr>
          <w:rFonts w:hint="eastAsia" w:ascii="宋体" w:hAnsi="宋体"/>
          <w:bCs/>
          <w:szCs w:val="21"/>
        </w:rPr>
        <w:t>⑴根据材料一信息，比较两个工业区的工业区位条件的相同点和不同点。</w:t>
      </w:r>
      <w:r>
        <w:rPr>
          <w:rFonts w:ascii="宋体" w:hAnsi="宋体"/>
          <w:bCs/>
          <w:szCs w:val="21"/>
        </w:rPr>
        <w:t xml:space="preserve"> </w:t>
      </w:r>
      <w:r>
        <w:rPr>
          <w:rFonts w:hint="eastAsia" w:ascii="宋体" w:hAnsi="宋体"/>
          <w:bCs/>
          <w:szCs w:val="21"/>
        </w:rPr>
        <w:t>（6分）</w:t>
      </w: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tabs>
          <w:tab w:val="left" w:pos="420"/>
          <w:tab w:val="left" w:pos="2310"/>
          <w:tab w:val="left" w:pos="4200"/>
          <w:tab w:val="left" w:pos="6090"/>
          <w:tab w:val="left" w:pos="7560"/>
        </w:tabs>
        <w:spacing w:line="240" w:lineRule="auto"/>
        <w:rPr>
          <w:rFonts w:hint="eastAsia" w:ascii="宋体" w:hAnsi="宋体"/>
          <w:bCs/>
          <w:szCs w:val="21"/>
        </w:rPr>
      </w:pPr>
    </w:p>
    <w:p>
      <w:pPr>
        <w:tabs>
          <w:tab w:val="left" w:pos="420"/>
          <w:tab w:val="left" w:pos="2310"/>
          <w:tab w:val="left" w:pos="4200"/>
          <w:tab w:val="left" w:pos="6090"/>
          <w:tab w:val="left" w:pos="7560"/>
        </w:tabs>
        <w:spacing w:line="240" w:lineRule="auto"/>
        <w:rPr>
          <w:rFonts w:hint="eastAsia" w:ascii="宋体" w:hAnsi="宋体"/>
          <w:bCs/>
          <w:szCs w:val="21"/>
        </w:rPr>
      </w:pPr>
    </w:p>
    <w:p>
      <w:pPr>
        <w:tabs>
          <w:tab w:val="left" w:pos="420"/>
          <w:tab w:val="left" w:pos="2310"/>
          <w:tab w:val="left" w:pos="4200"/>
          <w:tab w:val="left" w:pos="6090"/>
          <w:tab w:val="left" w:pos="7560"/>
        </w:tabs>
        <w:spacing w:line="240" w:lineRule="auto"/>
        <w:rPr>
          <w:rFonts w:hint="eastAsia" w:ascii="宋体" w:hAnsi="宋体"/>
          <w:bCs/>
          <w:szCs w:val="21"/>
        </w:rPr>
      </w:pPr>
      <w:r>
        <w:rPr>
          <w:rFonts w:hint="eastAsia" w:ascii="宋体" w:hAnsi="宋体"/>
          <w:bCs/>
          <w:szCs w:val="21"/>
        </w:rPr>
        <w:t>⑵说出太湖平原的谷物单产远高于东北平原的主要原因。（2分）</w:t>
      </w: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tabs>
          <w:tab w:val="left" w:pos="420"/>
          <w:tab w:val="left" w:pos="2310"/>
          <w:tab w:val="left" w:pos="4200"/>
          <w:tab w:val="left" w:pos="6090"/>
          <w:tab w:val="left" w:pos="7560"/>
        </w:tabs>
        <w:spacing w:line="240" w:lineRule="auto"/>
        <w:ind w:left="420" w:leftChars="200"/>
        <w:rPr>
          <w:rFonts w:ascii="宋体" w:hAnsi="宋体"/>
          <w:bCs/>
          <w:szCs w:val="21"/>
        </w:rPr>
      </w:pPr>
    </w:p>
    <w:p>
      <w:pPr>
        <w:tabs>
          <w:tab w:val="left" w:pos="0"/>
          <w:tab w:val="left" w:pos="2310"/>
          <w:tab w:val="left" w:pos="4200"/>
          <w:tab w:val="left" w:pos="6090"/>
          <w:tab w:val="left" w:pos="7560"/>
        </w:tabs>
        <w:spacing w:line="240" w:lineRule="auto"/>
        <w:rPr>
          <w:rFonts w:hint="eastAsia" w:ascii="宋体" w:hAnsi="宋体"/>
          <w:bCs/>
          <w:szCs w:val="21"/>
        </w:rPr>
      </w:pPr>
    </w:p>
    <w:p>
      <w:pPr>
        <w:tabs>
          <w:tab w:val="left" w:pos="0"/>
          <w:tab w:val="left" w:pos="2310"/>
          <w:tab w:val="left" w:pos="4200"/>
          <w:tab w:val="left" w:pos="6090"/>
          <w:tab w:val="left" w:pos="7560"/>
        </w:tabs>
        <w:spacing w:line="240" w:lineRule="auto"/>
        <w:rPr>
          <w:rFonts w:hint="eastAsia" w:ascii="宋体" w:hAnsi="宋体"/>
          <w:bCs/>
          <w:szCs w:val="21"/>
        </w:rPr>
      </w:pPr>
      <w:r>
        <w:rPr>
          <w:rFonts w:hint="eastAsia" w:ascii="宋体" w:hAnsi="宋体"/>
          <w:bCs/>
          <w:szCs w:val="21"/>
        </w:rPr>
        <w:t>⑶太湖平原自古就是国家的粮仓，通过京杭大运河向北方地区输送了大量的粮食，但近些年，长江三角洲地区的粮商却频频到东北调粮，南粮北上逐渐被北粮南下所取代。请结合材料二分析这些转变的原因。（</w:t>
      </w:r>
      <w:r>
        <w:rPr>
          <w:rFonts w:hint="eastAsia" w:ascii="宋体" w:hAnsi="宋体"/>
          <w:bCs/>
          <w:szCs w:val="21"/>
          <w:lang w:val="en-US" w:eastAsia="zh-CN"/>
        </w:rPr>
        <w:t>8</w:t>
      </w:r>
      <w:r>
        <w:rPr>
          <w:rFonts w:hint="eastAsia" w:ascii="宋体" w:hAnsi="宋体"/>
          <w:bCs/>
          <w:szCs w:val="21"/>
        </w:rPr>
        <w:t>分）</w:t>
      </w:r>
    </w:p>
    <w:p>
      <w:pPr>
        <w:tabs>
          <w:tab w:val="left" w:pos="0"/>
          <w:tab w:val="left" w:pos="2310"/>
          <w:tab w:val="left" w:pos="4200"/>
          <w:tab w:val="left" w:pos="6090"/>
          <w:tab w:val="left" w:pos="7560"/>
        </w:tabs>
        <w:spacing w:line="240" w:lineRule="auto"/>
        <w:rPr>
          <w:rFonts w:hint="eastAsia" w:ascii="宋体" w:hAnsi="宋体"/>
          <w:bCs/>
          <w:szCs w:val="21"/>
        </w:rPr>
      </w:pP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tabs>
          <w:tab w:val="left" w:pos="420"/>
          <w:tab w:val="left" w:pos="2310"/>
          <w:tab w:val="left" w:pos="4200"/>
          <w:tab w:val="left" w:pos="6090"/>
          <w:tab w:val="left" w:pos="7560"/>
        </w:tabs>
        <w:spacing w:line="240" w:lineRule="auto"/>
        <w:rPr>
          <w:rFonts w:hint="eastAsia" w:ascii="宋体" w:hAnsi="宋体"/>
          <w:szCs w:val="21"/>
        </w:rPr>
      </w:pPr>
    </w:p>
    <w:p>
      <w:pPr>
        <w:tabs>
          <w:tab w:val="left" w:pos="420"/>
          <w:tab w:val="left" w:pos="2310"/>
          <w:tab w:val="left" w:pos="4200"/>
          <w:tab w:val="left" w:pos="6090"/>
          <w:tab w:val="left" w:pos="7560"/>
        </w:tabs>
        <w:spacing w:line="240" w:lineRule="auto"/>
        <w:rPr>
          <w:rFonts w:hint="eastAsia" w:ascii="宋体" w:hAnsi="宋体"/>
          <w:szCs w:val="21"/>
        </w:rPr>
      </w:pPr>
    </w:p>
    <w:p>
      <w:pPr>
        <w:bidi w:val="0"/>
        <w:spacing w:line="240" w:lineRule="auto"/>
        <w:ind w:left="210" w:hanging="210" w:hangingChars="100"/>
        <w:rPr>
          <w:rFonts w:ascii="Times New Roman" w:hAnsi="宋体"/>
          <w:color w:val="000000"/>
          <w:szCs w:val="21"/>
        </w:rPr>
      </w:pPr>
      <w:r>
        <w:rPr>
          <w:rFonts w:hint="eastAsia" w:ascii="Times New Roman" w:hAnsi="Times New Roman"/>
          <w:color w:val="000000"/>
          <w:szCs w:val="21"/>
          <w:lang w:val="en-US" w:eastAsia="zh-CN"/>
        </w:rPr>
        <w:t>43</w:t>
      </w:r>
      <w:r>
        <w:rPr>
          <w:rFonts w:ascii="Times New Roman" w:hAnsi="宋体"/>
          <w:color w:val="000000"/>
          <w:szCs w:val="21"/>
        </w:rPr>
        <w:t>．</w:t>
      </w:r>
      <w:r>
        <w:rPr>
          <w:rFonts w:hint="eastAsia" w:ascii="楷体" w:hAnsi="楷体" w:eastAsia="楷体" w:cs="楷体"/>
          <w:color w:val="auto"/>
          <w:szCs w:val="21"/>
        </w:rPr>
        <w:t>2013年1月1日，中俄原油管道正式投产两周年。</w:t>
      </w:r>
      <w:r>
        <w:rPr>
          <w:rFonts w:hint="eastAsia" w:ascii="楷体" w:hAnsi="楷体" w:eastAsia="楷体" w:cs="楷体"/>
          <w:i w:val="0"/>
          <w:caps w:val="0"/>
          <w:color w:val="auto"/>
          <w:spacing w:val="0"/>
          <w:sz w:val="21"/>
          <w:szCs w:val="21"/>
          <w:u w:val="none"/>
        </w:rPr>
        <w:t>中俄原油管道起自</w:t>
      </w:r>
      <w:r>
        <w:rPr>
          <w:rFonts w:hint="eastAsia" w:ascii="楷体" w:hAnsi="楷体" w:eastAsia="楷体" w:cs="楷体"/>
          <w:i w:val="0"/>
          <w:caps w:val="0"/>
          <w:color w:val="auto"/>
          <w:spacing w:val="0"/>
          <w:sz w:val="21"/>
          <w:szCs w:val="21"/>
          <w:u w:val="none"/>
        </w:rPr>
        <w:fldChar w:fldCharType="begin"/>
      </w:r>
      <w:r>
        <w:rPr>
          <w:rFonts w:hint="eastAsia" w:ascii="楷体" w:hAnsi="楷体" w:eastAsia="楷体" w:cs="楷体"/>
          <w:i w:val="0"/>
          <w:caps w:val="0"/>
          <w:color w:val="auto"/>
          <w:spacing w:val="0"/>
          <w:sz w:val="21"/>
          <w:szCs w:val="21"/>
          <w:u w:val="none"/>
        </w:rPr>
        <w:instrText xml:space="preserve"> HYPERLINK "https://baike.baidu.com/item/%E4%BF%84%E7%BD%97%E6%96%AF/125568" \t "https://baike.baidu.com/item/%E4%B8%AD%E4%BF%84%E5%8E%9F%E6%B2%B9%E7%AE%A1%E9%81%93/_blank" </w:instrText>
      </w:r>
      <w:r>
        <w:rPr>
          <w:rFonts w:hint="eastAsia" w:ascii="楷体" w:hAnsi="楷体" w:eastAsia="楷体" w:cs="楷体"/>
          <w:i w:val="0"/>
          <w:caps w:val="0"/>
          <w:color w:val="auto"/>
          <w:spacing w:val="0"/>
          <w:sz w:val="21"/>
          <w:szCs w:val="21"/>
          <w:u w:val="none"/>
        </w:rPr>
        <w:fldChar w:fldCharType="separate"/>
      </w:r>
      <w:r>
        <w:rPr>
          <w:rStyle w:val="6"/>
          <w:rFonts w:hint="eastAsia" w:ascii="楷体" w:hAnsi="楷体" w:eastAsia="楷体" w:cs="楷体"/>
          <w:i w:val="0"/>
          <w:caps w:val="0"/>
          <w:color w:val="auto"/>
          <w:spacing w:val="0"/>
          <w:sz w:val="21"/>
          <w:szCs w:val="21"/>
          <w:u w:val="none"/>
        </w:rPr>
        <w:t>俄罗斯</w:t>
      </w:r>
      <w:r>
        <w:rPr>
          <w:rFonts w:hint="eastAsia" w:ascii="楷体" w:hAnsi="楷体" w:eastAsia="楷体" w:cs="楷体"/>
          <w:i w:val="0"/>
          <w:caps w:val="0"/>
          <w:color w:val="auto"/>
          <w:spacing w:val="0"/>
          <w:sz w:val="21"/>
          <w:szCs w:val="21"/>
          <w:u w:val="none"/>
        </w:rPr>
        <w:fldChar w:fldCharType="end"/>
      </w:r>
      <w:r>
        <w:rPr>
          <w:rFonts w:hint="eastAsia" w:ascii="楷体" w:hAnsi="楷体" w:eastAsia="楷体" w:cs="楷体"/>
          <w:i w:val="0"/>
          <w:caps w:val="0"/>
          <w:color w:val="auto"/>
          <w:spacing w:val="0"/>
          <w:sz w:val="21"/>
          <w:szCs w:val="21"/>
          <w:u w:val="none"/>
          <w:lang w:val="en-US" w:eastAsia="zh-CN"/>
        </w:rPr>
        <w:t>斯塔诺夫山地的</w:t>
      </w:r>
      <w:r>
        <w:rPr>
          <w:rFonts w:hint="eastAsia" w:ascii="楷体" w:hAnsi="楷体" w:eastAsia="楷体" w:cs="楷体"/>
          <w:i w:val="0"/>
          <w:caps w:val="0"/>
          <w:color w:val="auto"/>
          <w:spacing w:val="0"/>
          <w:sz w:val="21"/>
          <w:szCs w:val="21"/>
          <w:u w:val="none"/>
        </w:rPr>
        <w:t>管道分输站</w:t>
      </w:r>
      <w:r>
        <w:rPr>
          <w:rFonts w:hint="eastAsia" w:ascii="楷体" w:hAnsi="楷体" w:eastAsia="楷体" w:cs="楷体"/>
          <w:i w:val="0"/>
          <w:caps w:val="0"/>
          <w:color w:val="auto"/>
          <w:spacing w:val="0"/>
          <w:sz w:val="21"/>
          <w:szCs w:val="21"/>
          <w:u w:val="none"/>
        </w:rPr>
        <w:fldChar w:fldCharType="begin"/>
      </w:r>
      <w:r>
        <w:rPr>
          <w:rFonts w:hint="eastAsia" w:ascii="楷体" w:hAnsi="楷体" w:eastAsia="楷体" w:cs="楷体"/>
          <w:i w:val="0"/>
          <w:caps w:val="0"/>
          <w:color w:val="auto"/>
          <w:spacing w:val="0"/>
          <w:sz w:val="21"/>
          <w:szCs w:val="21"/>
          <w:u w:val="none"/>
        </w:rPr>
        <w:instrText xml:space="preserve"> HYPERLINK "https://baike.baidu.com/item/%E6%96%AF%E7%A7%91%E6%B2%83%E7%BD%97%E5%AD%A3%E8%AF%BA/6108955" \t "https://baike.baidu.com/item/%E4%B8%AD%E4%BF%84%E5%8E%9F%E6%B2%B9%E7%AE%A1%E9%81%93/_blank" </w:instrText>
      </w:r>
      <w:r>
        <w:rPr>
          <w:rFonts w:hint="eastAsia" w:ascii="楷体" w:hAnsi="楷体" w:eastAsia="楷体" w:cs="楷体"/>
          <w:i w:val="0"/>
          <w:caps w:val="0"/>
          <w:color w:val="auto"/>
          <w:spacing w:val="0"/>
          <w:sz w:val="21"/>
          <w:szCs w:val="21"/>
          <w:u w:val="none"/>
        </w:rPr>
        <w:fldChar w:fldCharType="separate"/>
      </w:r>
      <w:r>
        <w:rPr>
          <w:rStyle w:val="6"/>
          <w:rFonts w:hint="eastAsia" w:ascii="楷体" w:hAnsi="楷体" w:eastAsia="楷体" w:cs="楷体"/>
          <w:i w:val="0"/>
          <w:caps w:val="0"/>
          <w:color w:val="auto"/>
          <w:spacing w:val="0"/>
          <w:sz w:val="21"/>
          <w:szCs w:val="21"/>
          <w:u w:val="none"/>
        </w:rPr>
        <w:t>斯科沃罗季诺</w:t>
      </w:r>
      <w:r>
        <w:rPr>
          <w:rFonts w:hint="eastAsia" w:ascii="楷体" w:hAnsi="楷体" w:eastAsia="楷体" w:cs="楷体"/>
          <w:i w:val="0"/>
          <w:caps w:val="0"/>
          <w:color w:val="auto"/>
          <w:spacing w:val="0"/>
          <w:sz w:val="21"/>
          <w:szCs w:val="21"/>
          <w:u w:val="none"/>
        </w:rPr>
        <w:fldChar w:fldCharType="end"/>
      </w:r>
      <w:r>
        <w:rPr>
          <w:rFonts w:hint="eastAsia" w:ascii="楷体" w:hAnsi="楷体" w:eastAsia="楷体" w:cs="楷体"/>
          <w:i w:val="0"/>
          <w:caps w:val="0"/>
          <w:color w:val="auto"/>
          <w:spacing w:val="0"/>
          <w:sz w:val="21"/>
          <w:szCs w:val="21"/>
          <w:u w:val="none"/>
        </w:rPr>
        <w:t>，</w:t>
      </w:r>
      <w:r>
        <w:rPr>
          <w:rFonts w:hint="eastAsia" w:ascii="楷体" w:hAnsi="楷体" w:eastAsia="楷体" w:cs="楷体"/>
          <w:i w:val="0"/>
          <w:caps w:val="0"/>
          <w:color w:val="auto"/>
          <w:spacing w:val="0"/>
          <w:sz w:val="21"/>
          <w:szCs w:val="21"/>
          <w:u w:val="none"/>
          <w:lang w:val="en-US" w:eastAsia="zh-CN"/>
        </w:rPr>
        <w:t>穿过大兴安岭的北部，</w:t>
      </w:r>
      <w:r>
        <w:rPr>
          <w:rFonts w:hint="eastAsia" w:ascii="楷体" w:hAnsi="楷体" w:eastAsia="楷体" w:cs="楷体"/>
          <w:i w:val="0"/>
          <w:caps w:val="0"/>
          <w:color w:val="auto"/>
          <w:spacing w:val="0"/>
          <w:sz w:val="21"/>
          <w:szCs w:val="21"/>
          <w:u w:val="none"/>
        </w:rPr>
        <w:t>经中国</w:t>
      </w:r>
      <w:r>
        <w:rPr>
          <w:rFonts w:hint="eastAsia" w:ascii="楷体" w:hAnsi="楷体" w:eastAsia="楷体" w:cs="楷体"/>
          <w:i w:val="0"/>
          <w:caps w:val="0"/>
          <w:color w:val="auto"/>
          <w:spacing w:val="0"/>
          <w:sz w:val="21"/>
          <w:szCs w:val="21"/>
          <w:u w:val="none"/>
        </w:rPr>
        <w:fldChar w:fldCharType="begin"/>
      </w:r>
      <w:r>
        <w:rPr>
          <w:rFonts w:hint="eastAsia" w:ascii="楷体" w:hAnsi="楷体" w:eastAsia="楷体" w:cs="楷体"/>
          <w:i w:val="0"/>
          <w:caps w:val="0"/>
          <w:color w:val="auto"/>
          <w:spacing w:val="0"/>
          <w:sz w:val="21"/>
          <w:szCs w:val="21"/>
          <w:u w:val="none"/>
        </w:rPr>
        <w:instrText xml:space="preserve"> HYPERLINK "https://baike.baidu.com/item/%E9%BB%91%E9%BE%99%E6%B1%9F%E7%9C%81/129397" \t "https://baike.baidu.com/item/%E4%B8%AD%E4%BF%84%E5%8E%9F%E6%B2%B9%E7%AE%A1%E9%81%93/_blank" </w:instrText>
      </w:r>
      <w:r>
        <w:rPr>
          <w:rFonts w:hint="eastAsia" w:ascii="楷体" w:hAnsi="楷体" w:eastAsia="楷体" w:cs="楷体"/>
          <w:i w:val="0"/>
          <w:caps w:val="0"/>
          <w:color w:val="auto"/>
          <w:spacing w:val="0"/>
          <w:sz w:val="21"/>
          <w:szCs w:val="21"/>
          <w:u w:val="none"/>
        </w:rPr>
        <w:fldChar w:fldCharType="separate"/>
      </w:r>
      <w:r>
        <w:rPr>
          <w:rStyle w:val="6"/>
          <w:rFonts w:hint="eastAsia" w:ascii="楷体" w:hAnsi="楷体" w:eastAsia="楷体" w:cs="楷体"/>
          <w:i w:val="0"/>
          <w:caps w:val="0"/>
          <w:color w:val="auto"/>
          <w:spacing w:val="0"/>
          <w:sz w:val="21"/>
          <w:szCs w:val="21"/>
          <w:u w:val="none"/>
        </w:rPr>
        <w:t>黑龙江省</w:t>
      </w:r>
      <w:r>
        <w:rPr>
          <w:rFonts w:hint="eastAsia" w:ascii="楷体" w:hAnsi="楷体" w:eastAsia="楷体" w:cs="楷体"/>
          <w:i w:val="0"/>
          <w:caps w:val="0"/>
          <w:color w:val="auto"/>
          <w:spacing w:val="0"/>
          <w:sz w:val="21"/>
          <w:szCs w:val="21"/>
          <w:u w:val="none"/>
        </w:rPr>
        <w:fldChar w:fldCharType="end"/>
      </w:r>
      <w:r>
        <w:rPr>
          <w:rFonts w:hint="eastAsia" w:ascii="楷体" w:hAnsi="楷体" w:eastAsia="楷体" w:cs="楷体"/>
          <w:i w:val="0"/>
          <w:caps w:val="0"/>
          <w:color w:val="auto"/>
          <w:spacing w:val="0"/>
          <w:sz w:val="21"/>
          <w:szCs w:val="21"/>
          <w:u w:val="none"/>
        </w:rPr>
        <w:t>和</w:t>
      </w:r>
      <w:r>
        <w:rPr>
          <w:rFonts w:hint="eastAsia" w:ascii="楷体" w:hAnsi="楷体" w:eastAsia="楷体" w:cs="楷体"/>
          <w:i w:val="0"/>
          <w:caps w:val="0"/>
          <w:color w:val="auto"/>
          <w:spacing w:val="0"/>
          <w:sz w:val="21"/>
          <w:szCs w:val="21"/>
          <w:u w:val="none"/>
        </w:rPr>
        <w:fldChar w:fldCharType="begin"/>
      </w:r>
      <w:r>
        <w:rPr>
          <w:rFonts w:hint="eastAsia" w:ascii="楷体" w:hAnsi="楷体" w:eastAsia="楷体" w:cs="楷体"/>
          <w:i w:val="0"/>
          <w:caps w:val="0"/>
          <w:color w:val="auto"/>
          <w:spacing w:val="0"/>
          <w:sz w:val="21"/>
          <w:szCs w:val="21"/>
          <w:u w:val="none"/>
        </w:rPr>
        <w:instrText xml:space="preserve"> HYPERLINK "https://baike.baidu.com/item/%E5%86%85%E8%92%99%E5%8F%A4" \t "https://baike.baidu.com/item/%E4%B8%AD%E4%BF%84%E5%8E%9F%E6%B2%B9%E7%AE%A1%E9%81%93/_blank" </w:instrText>
      </w:r>
      <w:r>
        <w:rPr>
          <w:rFonts w:hint="eastAsia" w:ascii="楷体" w:hAnsi="楷体" w:eastAsia="楷体" w:cs="楷体"/>
          <w:i w:val="0"/>
          <w:caps w:val="0"/>
          <w:color w:val="auto"/>
          <w:spacing w:val="0"/>
          <w:sz w:val="21"/>
          <w:szCs w:val="21"/>
          <w:u w:val="none"/>
        </w:rPr>
        <w:fldChar w:fldCharType="separate"/>
      </w:r>
      <w:r>
        <w:rPr>
          <w:rStyle w:val="6"/>
          <w:rFonts w:hint="eastAsia" w:ascii="楷体" w:hAnsi="楷体" w:eastAsia="楷体" w:cs="楷体"/>
          <w:i w:val="0"/>
          <w:caps w:val="0"/>
          <w:color w:val="auto"/>
          <w:spacing w:val="0"/>
          <w:sz w:val="21"/>
          <w:szCs w:val="21"/>
          <w:u w:val="none"/>
        </w:rPr>
        <w:t>内蒙古</w:t>
      </w:r>
      <w:r>
        <w:rPr>
          <w:rFonts w:hint="eastAsia" w:ascii="楷体" w:hAnsi="楷体" w:eastAsia="楷体" w:cs="楷体"/>
          <w:i w:val="0"/>
          <w:caps w:val="0"/>
          <w:color w:val="auto"/>
          <w:spacing w:val="0"/>
          <w:sz w:val="21"/>
          <w:szCs w:val="21"/>
          <w:u w:val="none"/>
        </w:rPr>
        <w:fldChar w:fldCharType="end"/>
      </w:r>
      <w:r>
        <w:rPr>
          <w:rFonts w:hint="eastAsia" w:ascii="楷体" w:hAnsi="楷体" w:eastAsia="楷体" w:cs="楷体"/>
          <w:i w:val="0"/>
          <w:caps w:val="0"/>
          <w:color w:val="auto"/>
          <w:spacing w:val="0"/>
          <w:sz w:val="21"/>
          <w:szCs w:val="21"/>
          <w:u w:val="none"/>
        </w:rPr>
        <w:t>自治区，止于</w:t>
      </w:r>
      <w:r>
        <w:rPr>
          <w:rFonts w:hint="eastAsia" w:ascii="楷体" w:hAnsi="楷体" w:eastAsia="楷体" w:cs="楷体"/>
          <w:i w:val="0"/>
          <w:caps w:val="0"/>
          <w:color w:val="auto"/>
          <w:spacing w:val="0"/>
          <w:sz w:val="21"/>
          <w:szCs w:val="21"/>
          <w:u w:val="none"/>
        </w:rPr>
        <w:fldChar w:fldCharType="begin"/>
      </w:r>
      <w:r>
        <w:rPr>
          <w:rFonts w:hint="eastAsia" w:ascii="楷体" w:hAnsi="楷体" w:eastAsia="楷体" w:cs="楷体"/>
          <w:i w:val="0"/>
          <w:caps w:val="0"/>
          <w:color w:val="auto"/>
          <w:spacing w:val="0"/>
          <w:sz w:val="21"/>
          <w:szCs w:val="21"/>
          <w:u w:val="none"/>
        </w:rPr>
        <w:instrText xml:space="preserve"> HYPERLINK "https://baike.baidu.com/item/%E5%A4%A7%E5%BA%86/138196" \t "https://baike.baidu.com/item/%E4%B8%AD%E4%BF%84%E5%8E%9F%E6%B2%B9%E7%AE%A1%E9%81%93/_blank" </w:instrText>
      </w:r>
      <w:r>
        <w:rPr>
          <w:rFonts w:hint="eastAsia" w:ascii="楷体" w:hAnsi="楷体" w:eastAsia="楷体" w:cs="楷体"/>
          <w:i w:val="0"/>
          <w:caps w:val="0"/>
          <w:color w:val="auto"/>
          <w:spacing w:val="0"/>
          <w:sz w:val="21"/>
          <w:szCs w:val="21"/>
          <w:u w:val="none"/>
        </w:rPr>
        <w:fldChar w:fldCharType="separate"/>
      </w:r>
      <w:r>
        <w:rPr>
          <w:rStyle w:val="6"/>
          <w:rFonts w:hint="eastAsia" w:ascii="楷体" w:hAnsi="楷体" w:eastAsia="楷体" w:cs="楷体"/>
          <w:i w:val="0"/>
          <w:caps w:val="0"/>
          <w:color w:val="auto"/>
          <w:spacing w:val="0"/>
          <w:sz w:val="21"/>
          <w:szCs w:val="21"/>
          <w:u w:val="none"/>
        </w:rPr>
        <w:t>大庆</w:t>
      </w:r>
      <w:r>
        <w:rPr>
          <w:rFonts w:hint="eastAsia" w:ascii="楷体" w:hAnsi="楷体" w:eastAsia="楷体" w:cs="楷体"/>
          <w:i w:val="0"/>
          <w:caps w:val="0"/>
          <w:color w:val="auto"/>
          <w:spacing w:val="0"/>
          <w:sz w:val="21"/>
          <w:szCs w:val="21"/>
          <w:u w:val="none"/>
        </w:rPr>
        <w:fldChar w:fldCharType="end"/>
      </w:r>
      <w:r>
        <w:rPr>
          <w:rFonts w:hint="eastAsia" w:ascii="楷体" w:hAnsi="楷体" w:eastAsia="楷体" w:cs="楷体"/>
          <w:i w:val="0"/>
          <w:caps w:val="0"/>
          <w:color w:val="auto"/>
          <w:spacing w:val="0"/>
          <w:sz w:val="21"/>
          <w:szCs w:val="21"/>
          <w:u w:val="none"/>
        </w:rPr>
        <w:t>末站</w:t>
      </w:r>
      <w:r>
        <w:rPr>
          <w:rFonts w:hint="eastAsia" w:ascii="楷体" w:hAnsi="楷体" w:eastAsia="楷体" w:cs="楷体"/>
          <w:i w:val="0"/>
          <w:caps w:val="0"/>
          <w:color w:val="auto"/>
          <w:spacing w:val="0"/>
          <w:sz w:val="21"/>
          <w:szCs w:val="21"/>
          <w:u w:val="none"/>
          <w:lang w:eastAsia="zh-CN"/>
        </w:rPr>
        <w:t>，</w:t>
      </w:r>
      <w:r>
        <w:rPr>
          <w:rFonts w:hint="eastAsia" w:ascii="楷体" w:hAnsi="楷体" w:eastAsia="楷体" w:cs="楷体"/>
          <w:color w:val="auto"/>
          <w:szCs w:val="21"/>
        </w:rPr>
        <w:t>读中俄原油管道示意图，完成下列问题。（1</w:t>
      </w:r>
      <w:r>
        <w:rPr>
          <w:rFonts w:hint="eastAsia" w:ascii="楷体" w:hAnsi="楷体" w:eastAsia="楷体" w:cs="楷体"/>
          <w:color w:val="auto"/>
          <w:szCs w:val="21"/>
          <w:lang w:val="en-US" w:eastAsia="zh-CN"/>
        </w:rPr>
        <w:t>4</w:t>
      </w:r>
      <w:r>
        <w:rPr>
          <w:rFonts w:hint="eastAsia" w:ascii="楷体" w:hAnsi="楷体" w:eastAsia="楷体" w:cs="楷体"/>
          <w:color w:val="auto"/>
          <w:szCs w:val="21"/>
        </w:rPr>
        <w:t>分）</w:t>
      </w:r>
    </w:p>
    <w:p>
      <w:pPr>
        <w:bidi w:val="0"/>
        <w:spacing w:line="240" w:lineRule="auto"/>
        <w:rPr>
          <w:rFonts w:ascii="Times New Roman" w:hAnsi="宋体"/>
          <w:color w:val="000000"/>
          <w:szCs w:val="21"/>
        </w:rPr>
      </w:pPr>
      <w:r>
        <w:rPr>
          <w:rFonts w:ascii="Times New Roman" w:hAnsi="Times New Roman"/>
          <w:color w:val="000000"/>
          <w:szCs w:val="21"/>
        </w:rPr>
        <w:drawing>
          <wp:anchor distT="0" distB="0" distL="114300" distR="114300" simplePos="0" relativeHeight="251663360" behindDoc="0" locked="0" layoutInCell="1" allowOverlap="1">
            <wp:simplePos x="0" y="0"/>
            <wp:positionH relativeFrom="column">
              <wp:posOffset>979805</wp:posOffset>
            </wp:positionH>
            <wp:positionV relativeFrom="paragraph">
              <wp:posOffset>92075</wp:posOffset>
            </wp:positionV>
            <wp:extent cx="3145790" cy="1671955"/>
            <wp:effectExtent l="0" t="0" r="16510" b="4445"/>
            <wp:wrapSquare wrapText="bothSides"/>
            <wp:docPr id="1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descr="学科网(www.zxxk.com)--教育资源门户，提供试卷、教案、课件、论文、素材及各类教学资源下载，还有大量而丰富的教学相关资讯！"/>
                    <pic:cNvPicPr>
                      <a:picLocks noChangeAspect="1"/>
                    </pic:cNvPicPr>
                  </pic:nvPicPr>
                  <pic:blipFill>
                    <a:blip r:embed="rId24" r:link="rId25">
                      <a:grayscl/>
                    </a:blip>
                    <a:stretch>
                      <a:fillRect/>
                    </a:stretch>
                  </pic:blipFill>
                  <pic:spPr>
                    <a:xfrm>
                      <a:off x="0" y="0"/>
                      <a:ext cx="3145790" cy="1671955"/>
                    </a:xfrm>
                    <a:prstGeom prst="rect">
                      <a:avLst/>
                    </a:prstGeom>
                    <a:noFill/>
                    <a:ln>
                      <a:noFill/>
                    </a:ln>
                  </pic:spPr>
                </pic:pic>
              </a:graphicData>
            </a:graphic>
          </wp:anchor>
        </w:drawing>
      </w:r>
    </w:p>
    <w:p>
      <w:pPr>
        <w:bidi w:val="0"/>
        <w:spacing w:line="240" w:lineRule="auto"/>
        <w:rPr>
          <w:rFonts w:ascii="Times New Roman" w:hAnsi="宋体"/>
          <w:color w:val="000000"/>
          <w:szCs w:val="21"/>
        </w:rPr>
      </w:pPr>
    </w:p>
    <w:p>
      <w:pPr>
        <w:bidi w:val="0"/>
        <w:spacing w:line="240" w:lineRule="auto"/>
        <w:rPr>
          <w:rFonts w:ascii="Times New Roman" w:hAnsi="宋体"/>
          <w:color w:val="000000"/>
          <w:szCs w:val="21"/>
        </w:rPr>
      </w:pPr>
    </w:p>
    <w:p>
      <w:pPr>
        <w:bidi w:val="0"/>
        <w:spacing w:line="240" w:lineRule="auto"/>
        <w:rPr>
          <w:rFonts w:ascii="Times New Roman" w:hAnsi="宋体"/>
          <w:color w:val="000000"/>
          <w:szCs w:val="21"/>
        </w:rPr>
      </w:pPr>
    </w:p>
    <w:p>
      <w:pPr>
        <w:bidi w:val="0"/>
        <w:spacing w:line="240" w:lineRule="auto"/>
        <w:rPr>
          <w:rFonts w:ascii="Times New Roman" w:hAnsi="宋体"/>
          <w:color w:val="000000"/>
          <w:szCs w:val="21"/>
        </w:rPr>
      </w:pPr>
    </w:p>
    <w:p>
      <w:pPr>
        <w:bidi w:val="0"/>
        <w:spacing w:line="240" w:lineRule="auto"/>
        <w:rPr>
          <w:rFonts w:ascii="Times New Roman" w:hAnsi="宋体"/>
          <w:color w:val="000000"/>
          <w:szCs w:val="21"/>
        </w:rPr>
      </w:pPr>
    </w:p>
    <w:p>
      <w:pPr>
        <w:bidi w:val="0"/>
        <w:spacing w:line="240" w:lineRule="auto"/>
        <w:rPr>
          <w:rFonts w:ascii="Times New Roman" w:hAnsi="宋体"/>
          <w:color w:val="000000"/>
          <w:szCs w:val="21"/>
        </w:rPr>
      </w:pPr>
    </w:p>
    <w:p>
      <w:pPr>
        <w:bidi w:val="0"/>
        <w:spacing w:line="240" w:lineRule="auto"/>
        <w:rPr>
          <w:rFonts w:ascii="Times New Roman" w:hAnsi="Times New Roman"/>
          <w:color w:val="000000"/>
          <w:szCs w:val="21"/>
        </w:rPr>
      </w:pPr>
      <w:r>
        <w:rPr>
          <w:rFonts w:ascii="Times New Roman" w:hAnsi="宋体"/>
          <w:color w:val="000000"/>
          <w:szCs w:val="21"/>
        </w:rPr>
        <w:t>（</w:t>
      </w:r>
      <w:r>
        <w:rPr>
          <w:rFonts w:ascii="Times New Roman" w:hAnsi="Times New Roman"/>
          <w:color w:val="000000"/>
          <w:szCs w:val="21"/>
        </w:rPr>
        <w:t>1</w:t>
      </w:r>
      <w:r>
        <w:rPr>
          <w:rFonts w:ascii="Times New Roman" w:hAnsi="宋体"/>
          <w:color w:val="000000"/>
          <w:szCs w:val="21"/>
        </w:rPr>
        <w:t>）我国从俄罗斯进口石油，过去选择铁路运输，现在选用管道运输有哪些优点？</w:t>
      </w:r>
      <w:r>
        <w:rPr>
          <w:rFonts w:hint="eastAsia" w:ascii="Times New Roman" w:hAnsi="宋体"/>
          <w:color w:val="000000"/>
          <w:szCs w:val="21"/>
        </w:rPr>
        <w:t>（6分）</w:t>
      </w: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bidi w:val="0"/>
        <w:spacing w:line="240" w:lineRule="auto"/>
        <w:rPr>
          <w:rFonts w:ascii="Times New Roman" w:hAnsi="Times New Roman"/>
          <w:color w:val="000000"/>
          <w:szCs w:val="21"/>
        </w:rPr>
      </w:pPr>
    </w:p>
    <w:p>
      <w:pPr>
        <w:bidi w:val="0"/>
        <w:spacing w:line="240" w:lineRule="auto"/>
        <w:rPr>
          <w:rFonts w:ascii="Times New Roman" w:hAnsi="宋体"/>
          <w:color w:val="000000"/>
          <w:szCs w:val="21"/>
        </w:rPr>
      </w:pPr>
    </w:p>
    <w:p>
      <w:pPr>
        <w:numPr>
          <w:ilvl w:val="0"/>
          <w:numId w:val="6"/>
        </w:numPr>
        <w:bidi w:val="0"/>
        <w:spacing w:line="240" w:lineRule="auto"/>
        <w:rPr>
          <w:rFonts w:hint="eastAsia" w:ascii="Times New Roman" w:hAnsi="宋体"/>
          <w:color w:val="000000"/>
          <w:szCs w:val="21"/>
        </w:rPr>
      </w:pPr>
      <w:r>
        <w:rPr>
          <w:rFonts w:ascii="Times New Roman" w:hAnsi="宋体"/>
          <w:color w:val="000000"/>
          <w:szCs w:val="21"/>
        </w:rPr>
        <w:t>修建中俄输油管道，沿途需要克服哪些困难？</w:t>
      </w:r>
      <w:r>
        <w:rPr>
          <w:rFonts w:hint="eastAsia" w:ascii="Times New Roman" w:hAnsi="宋体"/>
          <w:color w:val="000000"/>
          <w:szCs w:val="21"/>
        </w:rPr>
        <w:t>（4</w:t>
      </w:r>
      <w:r>
        <w:rPr>
          <w:rFonts w:hint="eastAsia" w:ascii="Times New Roman" w:hAnsi="宋体"/>
          <w:color w:val="000000"/>
          <w:szCs w:val="21"/>
        </w:rPr>
        <w:drawing>
          <wp:inline distT="0" distB="0" distL="114300" distR="114300">
            <wp:extent cx="17780" cy="21590"/>
            <wp:effectExtent l="0" t="0" r="1270" b="6985"/>
            <wp:docPr id="14"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descr="学科网(www.zxxk.com)--教育资源门户，提供试卷、教案、课件、论文、素材及各类教学资源下载，还有大量而丰富的教学相关资讯！"/>
                    <pic:cNvPicPr>
                      <a:picLocks noChangeAspect="1"/>
                    </pic:cNvPicPr>
                  </pic:nvPicPr>
                  <pic:blipFill>
                    <a:blip r:embed="rId26"/>
                    <a:stretch>
                      <a:fillRect/>
                    </a:stretch>
                  </pic:blipFill>
                  <pic:spPr>
                    <a:xfrm>
                      <a:off x="0" y="0"/>
                      <a:ext cx="17780" cy="21590"/>
                    </a:xfrm>
                    <a:prstGeom prst="rect">
                      <a:avLst/>
                    </a:prstGeom>
                    <a:noFill/>
                    <a:ln>
                      <a:noFill/>
                    </a:ln>
                  </pic:spPr>
                </pic:pic>
              </a:graphicData>
            </a:graphic>
          </wp:inline>
        </w:drawing>
      </w:r>
      <w:r>
        <w:rPr>
          <w:rFonts w:hint="eastAsia" w:ascii="Times New Roman" w:hAnsi="宋体"/>
          <w:color w:val="000000"/>
          <w:szCs w:val="21"/>
        </w:rPr>
        <w:t>分）</w:t>
      </w:r>
    </w:p>
    <w:p>
      <w:pPr>
        <w:numPr>
          <w:ilvl w:val="0"/>
          <w:numId w:val="0"/>
        </w:numPr>
        <w:bidi w:val="0"/>
        <w:spacing w:line="240" w:lineRule="auto"/>
        <w:rPr>
          <w:rFonts w:hint="eastAsia" w:ascii="Times New Roman" w:hAnsi="宋体"/>
          <w:color w:val="000000"/>
          <w:szCs w:val="21"/>
        </w:rPr>
      </w:pP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bidi w:val="0"/>
        <w:spacing w:line="240" w:lineRule="auto"/>
        <w:rPr>
          <w:rFonts w:ascii="Times New Roman" w:hAnsi="宋体"/>
          <w:color w:val="000000"/>
          <w:szCs w:val="21"/>
        </w:rPr>
      </w:pPr>
    </w:p>
    <w:p>
      <w:pPr>
        <w:bidi w:val="0"/>
        <w:spacing w:line="240" w:lineRule="auto"/>
        <w:rPr>
          <w:rFonts w:ascii="Times New Roman" w:hAnsi="宋体"/>
          <w:color w:val="000000"/>
          <w:szCs w:val="21"/>
        </w:rPr>
      </w:pPr>
    </w:p>
    <w:p>
      <w:pPr>
        <w:numPr>
          <w:ilvl w:val="0"/>
          <w:numId w:val="6"/>
        </w:numPr>
        <w:bidi w:val="0"/>
        <w:spacing w:line="240" w:lineRule="auto"/>
        <w:ind w:left="0" w:leftChars="0" w:firstLine="0" w:firstLineChars="0"/>
        <w:rPr>
          <w:rFonts w:hint="eastAsia" w:ascii="Times New Roman" w:hAnsi="宋体"/>
          <w:color w:val="000000"/>
          <w:szCs w:val="21"/>
        </w:rPr>
      </w:pPr>
      <w:r>
        <w:rPr>
          <w:rFonts w:ascii="Times New Roman" w:hAnsi="宋体"/>
          <w:color w:val="000000"/>
          <w:szCs w:val="21"/>
        </w:rPr>
        <w:t>简要分析中俄原油管道投入运营对我国的重要意义。</w:t>
      </w:r>
      <w:r>
        <w:rPr>
          <w:rFonts w:hint="eastAsia" w:ascii="Times New Roman" w:hAnsi="宋体"/>
          <w:color w:val="000000"/>
          <w:szCs w:val="21"/>
        </w:rPr>
        <w:t>（</w:t>
      </w:r>
      <w:r>
        <w:rPr>
          <w:rFonts w:hint="eastAsia" w:ascii="Times New Roman" w:hAnsi="宋体"/>
          <w:color w:val="000000"/>
          <w:szCs w:val="21"/>
          <w:lang w:val="en-US" w:eastAsia="zh-CN"/>
        </w:rPr>
        <w:t>4</w:t>
      </w:r>
      <w:r>
        <w:rPr>
          <w:rFonts w:hint="eastAsia" w:ascii="Times New Roman" w:hAnsi="宋体"/>
          <w:color w:val="000000"/>
          <w:szCs w:val="21"/>
        </w:rPr>
        <w:t>分）</w:t>
      </w:r>
    </w:p>
    <w:p>
      <w:pPr>
        <w:numPr>
          <w:ilvl w:val="0"/>
          <w:numId w:val="0"/>
        </w:numPr>
        <w:bidi w:val="0"/>
        <w:spacing w:line="240" w:lineRule="auto"/>
        <w:ind w:leftChars="0"/>
        <w:rPr>
          <w:rFonts w:hint="eastAsia" w:ascii="Times New Roman" w:hAnsi="宋体"/>
          <w:color w:val="000000"/>
          <w:szCs w:val="21"/>
        </w:rPr>
      </w:pPr>
    </w:p>
    <w:tbl>
      <w:tblPr>
        <w:tblStyle w:val="7"/>
        <w:tblpPr w:leftFromText="180" w:rightFromText="180" w:vertAnchor="text" w:horzAnchor="page" w:tblpX="2032" w:tblpY="51"/>
        <w:tblOverlap w:val="never"/>
        <w:tblW w:w="6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trPr>
        <w:tc>
          <w:tcPr>
            <w:tcW w:w="6236" w:type="dxa"/>
            <w:noWrap w:val="0"/>
            <w:vAlign w:val="top"/>
          </w:tcPr>
          <w:p>
            <w:pPr>
              <w:adjustRightInd w:val="0"/>
              <w:snapToGrid w:val="0"/>
              <w:spacing w:line="240" w:lineRule="auto"/>
              <w:jc w:val="center"/>
              <w:rPr>
                <w:rFonts w:hint="eastAsia" w:ascii="方正楷体简体" w:eastAsia="方正楷体简体"/>
                <w:w w:val="90"/>
                <w:szCs w:val="21"/>
              </w:rPr>
            </w:pPr>
            <w:r>
              <w:rPr>
                <w:rFonts w:hint="eastAsia" w:ascii="方正楷体简体" w:eastAsia="方正楷体简体"/>
                <w:w w:val="90"/>
                <w:szCs w:val="21"/>
              </w:rPr>
              <w:t>▲</w:t>
            </w:r>
          </w:p>
        </w:tc>
      </w:tr>
    </w:tbl>
    <w:p>
      <w:pPr>
        <w:bidi w:val="0"/>
        <w:spacing w:line="240" w:lineRule="auto"/>
        <w:rPr>
          <w:rFonts w:hint="default" w:ascii="Times New Roman" w:hAnsi="Times New Roman"/>
          <w:color w:val="000000"/>
          <w:szCs w:val="21"/>
          <w:lang w:val="en-US" w:eastAsia="zh-CN"/>
        </w:rPr>
      </w:pPr>
    </w:p>
    <w:p>
      <w:pPr>
        <w:bidi w:val="0"/>
        <w:spacing w:line="240" w:lineRule="auto"/>
        <w:rPr>
          <w:rFonts w:hint="default" w:ascii="Times New Roman" w:hAnsi="Times New Roman"/>
          <w:color w:val="000000"/>
          <w:szCs w:val="21"/>
          <w:lang w:val="en-US" w:eastAsia="zh-CN"/>
        </w:rPr>
      </w:pPr>
    </w:p>
    <w:p>
      <w:pPr>
        <w:bidi w:val="0"/>
        <w:spacing w:line="240" w:lineRule="auto"/>
        <w:rPr>
          <w:rFonts w:hint="default" w:ascii="Times New Roman" w:hAnsi="Times New Roman"/>
          <w:color w:val="000000"/>
          <w:szCs w:val="21"/>
          <w:lang w:val="en-US" w:eastAsia="zh-CN"/>
        </w:rPr>
      </w:pPr>
    </w:p>
    <w:p>
      <w:pPr>
        <w:bidi w:val="0"/>
        <w:spacing w:line="240" w:lineRule="auto"/>
        <w:rPr>
          <w:rFonts w:hint="default" w:ascii="Times New Roman" w:hAnsi="Times New Roman"/>
          <w:color w:val="000000"/>
          <w:szCs w:val="21"/>
          <w:lang w:val="en-US" w:eastAsia="zh-CN"/>
        </w:rPr>
      </w:pPr>
    </w:p>
    <w:p>
      <w:pPr>
        <w:bidi w:val="0"/>
        <w:spacing w:line="240" w:lineRule="auto"/>
        <w:rPr>
          <w:rFonts w:hint="default" w:ascii="Times New Roman" w:hAnsi="Times New Roman"/>
          <w:color w:val="000000"/>
          <w:szCs w:val="21"/>
          <w:lang w:val="en-US" w:eastAsia="zh-CN"/>
        </w:rPr>
      </w:pPr>
    </w:p>
    <w:p>
      <w:pPr>
        <w:bidi w:val="0"/>
        <w:spacing w:line="240" w:lineRule="auto"/>
        <w:rPr>
          <w:rFonts w:hint="default" w:ascii="Times New Roman" w:hAnsi="Times New Roman"/>
          <w:color w:val="000000"/>
          <w:szCs w:val="21"/>
          <w:lang w:val="en-US" w:eastAsia="zh-CN"/>
        </w:rPr>
      </w:pPr>
    </w:p>
    <w:p>
      <w:pPr>
        <w:bidi w:val="0"/>
        <w:spacing w:line="240" w:lineRule="auto"/>
        <w:rPr>
          <w:rFonts w:hint="default" w:ascii="Times New Roman" w:hAnsi="Times New Roman"/>
          <w:color w:val="000000"/>
          <w:szCs w:val="21"/>
          <w:lang w:val="en-US" w:eastAsia="zh-CN"/>
        </w:rPr>
      </w:pPr>
    </w:p>
    <w:p>
      <w:pPr>
        <w:spacing w:line="240" w:lineRule="auto"/>
        <w:ind w:firstLine="1440" w:firstLineChars="40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高2021级2019年上期半期水平测试</w:t>
      </w:r>
    </w:p>
    <w:p>
      <w:pPr>
        <w:spacing w:line="240" w:lineRule="auto"/>
        <w:ind w:firstLine="2650" w:firstLineChars="600"/>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地理试题答案</w:t>
      </w:r>
    </w:p>
    <w:p>
      <w:pPr>
        <w:numPr>
          <w:ilvl w:val="0"/>
          <w:numId w:val="0"/>
        </w:numPr>
        <w:spacing w:line="240" w:lineRule="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一．</w:t>
      </w:r>
      <w:r>
        <w:rPr>
          <w:rFonts w:hint="eastAsia" w:asciiTheme="minorEastAsia" w:hAnsiTheme="minorEastAsia" w:eastAsiaTheme="minorEastAsia" w:cstheme="minorEastAsia"/>
          <w:b/>
          <w:bCs/>
          <w:sz w:val="28"/>
          <w:szCs w:val="28"/>
          <w:lang w:val="en-US" w:eastAsia="zh-CN"/>
        </w:rPr>
        <w:t>选择题</w:t>
      </w:r>
    </w:p>
    <w:p>
      <w:pPr>
        <w:pStyle w:val="9"/>
        <w:tabs>
          <w:tab w:val="left" w:pos="2310"/>
          <w:tab w:val="left" w:pos="4200"/>
          <w:tab w:val="left" w:pos="6090"/>
        </w:tabs>
        <w:bidi w:val="0"/>
        <w:spacing w:line="240" w:lineRule="auto"/>
        <w:textAlignment w:val="center"/>
        <w:rPr>
          <w:rStyle w:val="5"/>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1-5</w:t>
      </w:r>
      <w:r>
        <w:rPr>
          <w:rFonts w:hint="eastAsia" w:ascii="宋体" w:hAnsi="宋体" w:eastAsia="宋体" w:cs="宋体"/>
          <w:b/>
          <w:bCs/>
          <w:sz w:val="28"/>
          <w:szCs w:val="28"/>
          <w:lang w:val="en-US" w:eastAsia="zh-CN"/>
        </w:rPr>
        <w:t xml:space="preserve"> </w:t>
      </w:r>
      <w:r>
        <w:rPr>
          <w:rFonts w:hint="eastAsia" w:ascii="宋体" w:hAnsi="宋体" w:eastAsia="宋体" w:cs="宋体"/>
          <w:sz w:val="28"/>
          <w:szCs w:val="28"/>
          <w:lang w:val="en-US" w:eastAsia="zh-CN"/>
        </w:rPr>
        <w:t xml:space="preserve">ABDBB  </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 xml:space="preserve">6-10 </w:t>
      </w:r>
      <w:r>
        <w:rPr>
          <w:rFonts w:hint="eastAsia" w:ascii="宋体" w:hAnsi="宋体" w:eastAsia="宋体" w:cs="宋体"/>
          <w:kern w:val="0"/>
          <w:sz w:val="28"/>
          <w:szCs w:val="28"/>
          <w:lang w:val="en-US" w:eastAsia="zh-CN"/>
        </w:rPr>
        <w:t xml:space="preserve">CBDDC </w:t>
      </w:r>
      <w:r>
        <w:rPr>
          <w:rFonts w:hint="eastAsia" w:ascii="宋体" w:hAnsi="宋体" w:cs="宋体"/>
          <w:kern w:val="0"/>
          <w:sz w:val="28"/>
          <w:szCs w:val="28"/>
          <w:lang w:val="en-US" w:eastAsia="zh-CN"/>
        </w:rPr>
        <w:t xml:space="preserve">  </w:t>
      </w:r>
      <w:r>
        <w:rPr>
          <w:rFonts w:hint="eastAsia" w:ascii="宋体" w:hAnsi="宋体" w:eastAsia="宋体" w:cs="宋体"/>
          <w:kern w:val="0"/>
          <w:sz w:val="28"/>
          <w:szCs w:val="28"/>
          <w:lang w:val="en-US" w:eastAsia="zh-CN"/>
        </w:rPr>
        <w:t>11-15 C</w:t>
      </w:r>
      <w:r>
        <w:rPr>
          <w:rFonts w:hint="eastAsia" w:ascii="宋体" w:hAnsi="宋体" w:eastAsia="宋体" w:cs="宋体"/>
          <w:sz w:val="28"/>
          <w:szCs w:val="28"/>
          <w:lang w:val="en-US" w:eastAsia="zh-CN"/>
        </w:rPr>
        <w:t>AACD  1</w:t>
      </w:r>
      <w:r>
        <w:rPr>
          <w:rFonts w:hint="eastAsia" w:ascii="宋体" w:hAnsi="宋体" w:cs="宋体"/>
          <w:sz w:val="28"/>
          <w:szCs w:val="28"/>
          <w:lang w:val="en-US" w:eastAsia="zh-CN"/>
        </w:rPr>
        <w:t>6</w:t>
      </w:r>
      <w:r>
        <w:rPr>
          <w:rFonts w:hint="eastAsia" w:ascii="宋体" w:hAnsi="宋体" w:eastAsia="宋体" w:cs="宋体"/>
          <w:sz w:val="28"/>
          <w:szCs w:val="28"/>
          <w:lang w:val="en-US" w:eastAsia="zh-CN"/>
        </w:rPr>
        <w:t xml:space="preserve">-20 </w:t>
      </w:r>
      <w:r>
        <w:rPr>
          <w:rFonts w:hint="eastAsia" w:ascii="宋体" w:hAnsi="宋体" w:eastAsia="宋体" w:cs="宋体"/>
          <w:bCs/>
          <w:sz w:val="28"/>
          <w:szCs w:val="28"/>
          <w:lang w:val="en-US" w:eastAsia="zh-CN"/>
        </w:rPr>
        <w:t>CDD</w:t>
      </w:r>
      <w:r>
        <w:rPr>
          <w:rStyle w:val="5"/>
          <w:rFonts w:hint="eastAsia" w:ascii="宋体" w:hAnsi="宋体" w:eastAsia="宋体" w:cs="宋体"/>
          <w:sz w:val="28"/>
          <w:szCs w:val="28"/>
          <w:lang w:val="en-US" w:eastAsia="zh-CN"/>
        </w:rPr>
        <w:t>DA</w:t>
      </w:r>
    </w:p>
    <w:p>
      <w:pPr>
        <w:snapToGrid w:val="0"/>
        <w:spacing w:before="250" w:beforeLines="80" w:after="50" w:line="240" w:lineRule="auto"/>
        <w:jc w:val="both"/>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 xml:space="preserve">21-25 DCBAB 26-30 DBABA  31-35 CBDAB  36-40 </w:t>
      </w:r>
      <w:r>
        <w:rPr>
          <w:rFonts w:hint="eastAsia" w:ascii="宋体" w:hAnsi="宋体" w:eastAsia="宋体" w:cs="宋体"/>
          <w:sz w:val="28"/>
          <w:szCs w:val="28"/>
          <w:lang w:val="en-US" w:eastAsia="zh-CN"/>
        </w:rPr>
        <w:t>DDC</w:t>
      </w:r>
      <w:r>
        <w:rPr>
          <w:rFonts w:hint="eastAsia" w:ascii="宋体" w:hAnsi="宋体" w:eastAsia="宋体" w:cs="宋体"/>
          <w:bCs/>
          <w:sz w:val="28"/>
          <w:szCs w:val="28"/>
          <w:lang w:val="en-US" w:eastAsia="zh-CN"/>
        </w:rPr>
        <w:t>BA</w:t>
      </w:r>
    </w:p>
    <w:p>
      <w:pPr>
        <w:spacing w:line="240" w:lineRule="auto"/>
        <w:textAlignment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二．非选择题</w:t>
      </w:r>
    </w:p>
    <w:p>
      <w:pPr>
        <w:pStyle w:val="9"/>
        <w:bidi w:val="0"/>
        <w:spacing w:before="93" w:line="240" w:lineRule="auto"/>
        <w:textAlignment w:val="center"/>
        <w:rPr>
          <w:rStyle w:val="5"/>
          <w:rFonts w:ascii="宋体" w:hAnsi="宋体" w:cs="宋体"/>
          <w:sz w:val="21"/>
          <w:szCs w:val="21"/>
        </w:rPr>
      </w:pPr>
      <w:r>
        <w:rPr>
          <w:rFonts w:hint="eastAsia" w:ascii="宋体" w:hAnsi="宋体" w:eastAsia="宋体" w:cs="宋体"/>
          <w:bCs/>
          <w:sz w:val="24"/>
          <w:szCs w:val="24"/>
          <w:lang w:val="en-US" w:eastAsia="zh-CN"/>
        </w:rPr>
        <w:t>41.</w:t>
      </w:r>
      <w:r>
        <w:rPr>
          <w:rFonts w:hint="eastAsia" w:ascii="宋体" w:hAnsi="宋体" w:cs="宋体"/>
          <w:bCs/>
          <w:sz w:val="24"/>
          <w:szCs w:val="24"/>
          <w:lang w:val="en-US" w:eastAsia="zh-CN"/>
        </w:rPr>
        <w:t>（10分）</w:t>
      </w:r>
      <w:r>
        <w:rPr>
          <w:rStyle w:val="5"/>
          <w:rFonts w:hint="eastAsia" w:ascii="宋体" w:hAnsi="宋体" w:cs="宋体"/>
          <w:sz w:val="21"/>
          <w:szCs w:val="21"/>
        </w:rPr>
        <w:t>（</w:t>
      </w:r>
      <w:r>
        <w:rPr>
          <w:rStyle w:val="5"/>
          <w:sz w:val="21"/>
          <w:szCs w:val="21"/>
        </w:rPr>
        <w:t>1</w:t>
      </w:r>
      <w:r>
        <w:rPr>
          <w:rStyle w:val="5"/>
          <w:rFonts w:hint="eastAsia" w:ascii="宋体" w:hAnsi="宋体" w:cs="宋体"/>
          <w:sz w:val="21"/>
          <w:szCs w:val="21"/>
        </w:rPr>
        <w:t>）位于长江中下游平原，地形平坦；位于河流交汇处，水源充足，水上交通便利；亚热带季风气候，温和湿润；铁路枢纽，陆上交通便利；省会城市。（任答</w:t>
      </w:r>
      <w:r>
        <w:rPr>
          <w:rStyle w:val="5"/>
          <w:rFonts w:hint="eastAsia" w:ascii="宋体" w:hAnsi="宋体" w:cs="宋体"/>
          <w:sz w:val="21"/>
          <w:szCs w:val="21"/>
          <w:lang w:val="en-US" w:eastAsia="zh-CN"/>
        </w:rPr>
        <w:t>2</w:t>
      </w:r>
      <w:r>
        <w:rPr>
          <w:rStyle w:val="5"/>
          <w:rFonts w:hint="eastAsia" w:ascii="宋体" w:hAnsi="宋体" w:cs="宋体"/>
          <w:sz w:val="21"/>
          <w:szCs w:val="21"/>
        </w:rPr>
        <w:t>点可得4分）</w:t>
      </w:r>
    </w:p>
    <w:p>
      <w:pPr>
        <w:pStyle w:val="9"/>
        <w:bidi w:val="0"/>
        <w:spacing w:before="93" w:line="240" w:lineRule="auto"/>
        <w:textAlignment w:val="center"/>
        <w:rPr>
          <w:rStyle w:val="5"/>
          <w:rFonts w:ascii="宋体" w:hAnsi="宋体" w:cs="宋体"/>
          <w:sz w:val="21"/>
          <w:szCs w:val="21"/>
        </w:rPr>
      </w:pPr>
      <w:r>
        <w:rPr>
          <w:rStyle w:val="5"/>
          <w:rFonts w:hint="eastAsia" w:ascii="宋体" w:hAnsi="宋体" w:cs="宋体"/>
          <w:sz w:val="21"/>
          <w:szCs w:val="21"/>
        </w:rPr>
        <w:t>（</w:t>
      </w:r>
      <w:r>
        <w:rPr>
          <w:rStyle w:val="5"/>
          <w:sz w:val="21"/>
          <w:szCs w:val="21"/>
        </w:rPr>
        <w:t>2</w:t>
      </w:r>
      <w:r>
        <w:rPr>
          <w:rStyle w:val="5"/>
          <w:rFonts w:hint="eastAsia" w:ascii="宋体" w:hAnsi="宋体" w:cs="宋体"/>
          <w:sz w:val="21"/>
          <w:szCs w:val="21"/>
        </w:rPr>
        <w:t>）特点：省内迁入人口占的比重大，省外迁入人口占的比重小（或：迁入人口以本省人口为主）；</w:t>
      </w:r>
      <w:r>
        <w:rPr>
          <w:rStyle w:val="5"/>
          <w:rFonts w:hint="eastAsia" w:ascii="宋体" w:hAnsi="宋体" w:cs="宋体"/>
          <w:sz w:val="21"/>
          <w:szCs w:val="21"/>
          <w:lang w:eastAsia="zh-CN"/>
        </w:rPr>
        <w:t>（</w:t>
      </w:r>
      <w:r>
        <w:rPr>
          <w:rStyle w:val="5"/>
          <w:rFonts w:hint="eastAsia" w:ascii="宋体" w:hAnsi="宋体" w:cs="宋体"/>
          <w:sz w:val="21"/>
          <w:szCs w:val="21"/>
        </w:rPr>
        <w:t>2分）</w:t>
      </w:r>
    </w:p>
    <w:p>
      <w:pPr>
        <w:pStyle w:val="9"/>
        <w:bidi w:val="0"/>
        <w:spacing w:before="93" w:line="240" w:lineRule="auto"/>
        <w:textAlignment w:val="center"/>
        <w:rPr>
          <w:rStyle w:val="5"/>
          <w:rFonts w:ascii="宋体" w:hAnsi="宋体" w:cs="宋体"/>
          <w:sz w:val="21"/>
          <w:szCs w:val="21"/>
        </w:rPr>
      </w:pPr>
      <w:r>
        <w:rPr>
          <w:rStyle w:val="5"/>
          <w:rFonts w:hint="eastAsia" w:ascii="宋体" w:hAnsi="宋体" w:cs="宋体"/>
          <w:sz w:val="21"/>
          <w:szCs w:val="21"/>
        </w:rPr>
        <w:t>（</w:t>
      </w:r>
      <w:r>
        <w:rPr>
          <w:rStyle w:val="5"/>
          <w:sz w:val="21"/>
          <w:szCs w:val="21"/>
        </w:rPr>
        <w:t>3</w:t>
      </w:r>
      <w:r>
        <w:rPr>
          <w:rStyle w:val="5"/>
          <w:rFonts w:hint="eastAsia" w:ascii="宋体" w:hAnsi="宋体" w:cs="宋体"/>
          <w:sz w:val="21"/>
          <w:szCs w:val="21"/>
        </w:rPr>
        <w:t>）有利影响：增加劳动力；促进武汉市第（二）三产业发展；促进文化交流；缓解人口老龄化。（任答</w:t>
      </w:r>
      <w:r>
        <w:rPr>
          <w:rStyle w:val="5"/>
          <w:rFonts w:hint="eastAsia" w:ascii="宋体" w:hAnsi="宋体" w:cs="宋体"/>
          <w:sz w:val="21"/>
          <w:szCs w:val="21"/>
          <w:lang w:val="en-US" w:eastAsia="zh-CN"/>
        </w:rPr>
        <w:t>2</w:t>
      </w:r>
      <w:r>
        <w:rPr>
          <w:rStyle w:val="5"/>
          <w:rFonts w:hint="eastAsia" w:ascii="宋体" w:hAnsi="宋体" w:cs="宋体"/>
          <w:sz w:val="21"/>
          <w:szCs w:val="21"/>
        </w:rPr>
        <w:t>点可得4分）</w:t>
      </w:r>
    </w:p>
    <w:p>
      <w:pPr>
        <w:tabs>
          <w:tab w:val="left" w:pos="420"/>
          <w:tab w:val="left" w:pos="2310"/>
          <w:tab w:val="left" w:pos="4200"/>
          <w:tab w:val="left" w:pos="6090"/>
          <w:tab w:val="left" w:pos="7560"/>
        </w:tabs>
        <w:spacing w:line="240" w:lineRule="auto"/>
        <w:rPr>
          <w:rFonts w:hint="eastAsia" w:ascii="宋体" w:hAnsi="宋体"/>
          <w:bCs/>
          <w:szCs w:val="21"/>
        </w:rPr>
      </w:pPr>
      <w:r>
        <w:rPr>
          <w:rFonts w:hint="eastAsia" w:ascii="宋体" w:hAnsi="宋体" w:eastAsia="宋体" w:cs="宋体"/>
          <w:bCs/>
          <w:sz w:val="24"/>
          <w:szCs w:val="24"/>
          <w:lang w:val="en-US" w:eastAsia="zh-CN"/>
        </w:rPr>
        <w:t>42.</w:t>
      </w:r>
      <w:r>
        <w:rPr>
          <w:rFonts w:hint="eastAsia" w:ascii="宋体" w:hAnsi="宋体"/>
          <w:bCs/>
          <w:szCs w:val="21"/>
        </w:rPr>
        <w:t>（</w:t>
      </w:r>
      <w:r>
        <w:rPr>
          <w:rFonts w:ascii="宋体" w:hAnsi="宋体"/>
          <w:bCs/>
          <w:szCs w:val="21"/>
        </w:rPr>
        <w:t>1</w:t>
      </w:r>
      <w:r>
        <w:rPr>
          <w:rFonts w:hint="eastAsia" w:ascii="宋体" w:hAnsi="宋体"/>
          <w:bCs/>
          <w:szCs w:val="21"/>
          <w:lang w:val="en-US" w:eastAsia="zh-CN"/>
        </w:rPr>
        <w:t>6</w:t>
      </w:r>
      <w:r>
        <w:rPr>
          <w:rFonts w:hint="eastAsia" w:ascii="宋体" w:hAnsi="宋体"/>
          <w:bCs/>
          <w:szCs w:val="21"/>
        </w:rPr>
        <w:t>分）⑴相同点：</w:t>
      </w:r>
      <w:r>
        <w:rPr>
          <w:rFonts w:hint="eastAsia" w:ascii="宋体" w:hAnsi="宋体"/>
          <w:bCs/>
          <w:szCs w:val="21"/>
          <w:lang w:val="en-US" w:eastAsia="zh-CN"/>
        </w:rPr>
        <w:t>①</w:t>
      </w:r>
      <w:r>
        <w:rPr>
          <w:rFonts w:hint="eastAsia" w:ascii="宋体" w:hAnsi="宋体"/>
          <w:bCs/>
          <w:szCs w:val="21"/>
        </w:rPr>
        <w:t>有发达的铁路系统和海港条件，交通运输十分便利；</w:t>
      </w:r>
    </w:p>
    <w:p>
      <w:pPr>
        <w:tabs>
          <w:tab w:val="left" w:pos="420"/>
          <w:tab w:val="left" w:pos="2310"/>
          <w:tab w:val="left" w:pos="4200"/>
          <w:tab w:val="left" w:pos="6090"/>
          <w:tab w:val="left" w:pos="7560"/>
        </w:tabs>
        <w:spacing w:line="240" w:lineRule="auto"/>
        <w:ind w:firstLine="2310" w:firstLineChars="1100"/>
        <w:rPr>
          <w:rFonts w:ascii="宋体" w:hAnsi="宋体"/>
          <w:bCs/>
          <w:szCs w:val="21"/>
        </w:rPr>
      </w:pPr>
      <w:r>
        <w:rPr>
          <w:rFonts w:hint="eastAsia" w:ascii="宋体" w:hAnsi="宋体"/>
          <w:bCs/>
          <w:szCs w:val="21"/>
          <w:lang w:val="en-US" w:eastAsia="zh-CN"/>
        </w:rPr>
        <w:t>②</w:t>
      </w:r>
      <w:r>
        <w:rPr>
          <w:rFonts w:hint="eastAsia" w:ascii="宋体" w:hAnsi="宋体"/>
          <w:bCs/>
          <w:szCs w:val="21"/>
        </w:rPr>
        <w:t>地势平坦，水源充足，自然条件优越。</w:t>
      </w:r>
      <w:r>
        <w:rPr>
          <w:rFonts w:ascii="宋体" w:hAnsi="宋体"/>
          <w:bCs/>
          <w:szCs w:val="21"/>
        </w:rPr>
        <w:t xml:space="preserve"> </w:t>
      </w:r>
      <w:r>
        <w:rPr>
          <w:rFonts w:hint="eastAsia" w:ascii="宋体" w:hAnsi="宋体"/>
          <w:bCs/>
          <w:szCs w:val="21"/>
        </w:rPr>
        <w:t>（</w:t>
      </w:r>
      <w:r>
        <w:rPr>
          <w:rFonts w:ascii="Times New Roman" w:hAnsi="宋体"/>
          <w:color w:val="000000"/>
          <w:szCs w:val="21"/>
        </w:rPr>
        <w:t>每小点</w:t>
      </w:r>
      <w:r>
        <w:rPr>
          <w:rFonts w:ascii="Times New Roman" w:hAnsi="Times New Roman"/>
          <w:color w:val="000000"/>
          <w:szCs w:val="21"/>
        </w:rPr>
        <w:t>2</w:t>
      </w:r>
      <w:r>
        <w:rPr>
          <w:rFonts w:ascii="Times New Roman" w:hAnsi="宋体"/>
          <w:color w:val="000000"/>
          <w:szCs w:val="21"/>
        </w:rPr>
        <w:t>分</w:t>
      </w:r>
      <w:r>
        <w:rPr>
          <w:rFonts w:hint="eastAsia" w:ascii="Times New Roman" w:hAnsi="宋体"/>
          <w:color w:val="000000"/>
          <w:szCs w:val="21"/>
          <w:lang w:eastAsia="zh-CN"/>
        </w:rPr>
        <w:t>，</w:t>
      </w:r>
      <w:r>
        <w:rPr>
          <w:rFonts w:hint="eastAsia" w:ascii="Times New Roman" w:hAnsi="宋体"/>
          <w:color w:val="000000"/>
          <w:szCs w:val="21"/>
          <w:lang w:val="en-US" w:eastAsia="zh-CN"/>
        </w:rPr>
        <w:t>共</w:t>
      </w:r>
      <w:r>
        <w:rPr>
          <w:rFonts w:ascii="宋体" w:hAnsi="宋体"/>
          <w:bCs/>
          <w:szCs w:val="21"/>
        </w:rPr>
        <w:t>4</w:t>
      </w:r>
      <w:r>
        <w:rPr>
          <w:rFonts w:hint="eastAsia" w:ascii="宋体" w:hAnsi="宋体"/>
          <w:bCs/>
          <w:szCs w:val="21"/>
        </w:rPr>
        <w:t>分）</w:t>
      </w:r>
      <w:r>
        <w:rPr>
          <w:rFonts w:ascii="宋体" w:hAnsi="宋体"/>
          <w:bCs/>
          <w:szCs w:val="21"/>
        </w:rPr>
        <w:t xml:space="preserve">  </w:t>
      </w:r>
    </w:p>
    <w:p>
      <w:pPr>
        <w:tabs>
          <w:tab w:val="left" w:pos="420"/>
          <w:tab w:val="left" w:pos="2310"/>
          <w:tab w:val="left" w:pos="4200"/>
          <w:tab w:val="left" w:pos="6090"/>
          <w:tab w:val="left" w:pos="7560"/>
        </w:tabs>
        <w:spacing w:line="240" w:lineRule="auto"/>
        <w:ind w:firstLine="420" w:firstLineChars="200"/>
        <w:rPr>
          <w:rFonts w:ascii="宋体" w:hAnsi="宋体"/>
          <w:bCs/>
          <w:szCs w:val="21"/>
        </w:rPr>
      </w:pPr>
      <w:r>
        <w:rPr>
          <w:rFonts w:hint="eastAsia" w:ascii="宋体" w:hAnsi="宋体"/>
          <w:bCs/>
          <w:szCs w:val="21"/>
        </w:rPr>
        <w:t>不同点：乔塔那格浦尔工业区有丰富的煤炭、铁矿等资源；沪宁杭工业区矿产资源和能</w:t>
      </w:r>
    </w:p>
    <w:p>
      <w:pPr>
        <w:tabs>
          <w:tab w:val="left" w:pos="420"/>
          <w:tab w:val="left" w:pos="2310"/>
          <w:tab w:val="left" w:pos="4200"/>
          <w:tab w:val="left" w:pos="6090"/>
          <w:tab w:val="left" w:pos="7560"/>
        </w:tabs>
        <w:spacing w:line="240" w:lineRule="auto"/>
        <w:ind w:firstLine="1260" w:firstLineChars="600"/>
        <w:rPr>
          <w:rFonts w:ascii="宋体" w:hAnsi="宋体"/>
          <w:bCs/>
          <w:szCs w:val="21"/>
        </w:rPr>
      </w:pPr>
      <w:r>
        <w:rPr>
          <w:rFonts w:hint="eastAsia" w:ascii="宋体" w:hAnsi="宋体"/>
          <w:bCs/>
          <w:szCs w:val="21"/>
        </w:rPr>
        <w:t>源短缺。（</w:t>
      </w:r>
      <w:r>
        <w:rPr>
          <w:rFonts w:ascii="宋体" w:hAnsi="宋体"/>
          <w:bCs/>
          <w:szCs w:val="21"/>
        </w:rPr>
        <w:t>2</w:t>
      </w:r>
      <w:r>
        <w:rPr>
          <w:rFonts w:hint="eastAsia" w:ascii="宋体" w:hAnsi="宋体"/>
          <w:bCs/>
          <w:szCs w:val="21"/>
        </w:rPr>
        <w:t>分）</w:t>
      </w:r>
    </w:p>
    <w:p>
      <w:pPr>
        <w:tabs>
          <w:tab w:val="left" w:pos="420"/>
          <w:tab w:val="left" w:pos="2310"/>
          <w:tab w:val="left" w:pos="4200"/>
          <w:tab w:val="left" w:pos="6090"/>
          <w:tab w:val="left" w:pos="7560"/>
        </w:tabs>
        <w:spacing w:line="240" w:lineRule="auto"/>
        <w:ind w:firstLine="420" w:firstLineChars="200"/>
        <w:rPr>
          <w:rFonts w:ascii="宋体" w:hAnsi="宋体"/>
          <w:bCs/>
          <w:szCs w:val="21"/>
        </w:rPr>
      </w:pPr>
      <w:r>
        <w:rPr>
          <w:rFonts w:hint="eastAsia" w:ascii="宋体" w:hAnsi="宋体"/>
          <w:bCs/>
          <w:szCs w:val="21"/>
        </w:rPr>
        <w:t>⑵太湖平原纬度低</w:t>
      </w:r>
      <w:r>
        <w:rPr>
          <w:rFonts w:hint="eastAsia" w:ascii="宋体" w:hAnsi="宋体"/>
          <w:bCs/>
          <w:szCs w:val="21"/>
          <w:lang w:eastAsia="zh-CN"/>
        </w:rPr>
        <w:t>，</w:t>
      </w:r>
      <w:r>
        <w:rPr>
          <w:rFonts w:hint="eastAsia" w:ascii="宋体" w:hAnsi="宋体"/>
          <w:bCs/>
          <w:szCs w:val="21"/>
        </w:rPr>
        <w:t>热量充足</w:t>
      </w:r>
      <w:r>
        <w:rPr>
          <w:rFonts w:hint="eastAsia" w:ascii="宋体" w:hAnsi="宋体"/>
          <w:bCs/>
          <w:szCs w:val="21"/>
          <w:lang w:eastAsia="zh-CN"/>
        </w:rPr>
        <w:t>，</w:t>
      </w:r>
      <w:r>
        <w:rPr>
          <w:rFonts w:hint="eastAsia" w:ascii="宋体" w:hAnsi="宋体"/>
          <w:bCs/>
          <w:szCs w:val="21"/>
        </w:rPr>
        <w:t>可以一年两熟。（</w:t>
      </w:r>
      <w:r>
        <w:rPr>
          <w:rFonts w:ascii="宋体" w:hAnsi="宋体"/>
          <w:bCs/>
          <w:szCs w:val="21"/>
        </w:rPr>
        <w:t>2</w:t>
      </w:r>
      <w:r>
        <w:rPr>
          <w:rFonts w:hint="eastAsia" w:ascii="宋体" w:hAnsi="宋体"/>
          <w:bCs/>
          <w:szCs w:val="21"/>
        </w:rPr>
        <w:t>分）</w:t>
      </w:r>
    </w:p>
    <w:p>
      <w:pPr>
        <w:tabs>
          <w:tab w:val="left" w:pos="0"/>
          <w:tab w:val="left" w:pos="2310"/>
          <w:tab w:val="left" w:pos="4200"/>
          <w:tab w:val="left" w:pos="6090"/>
          <w:tab w:val="left" w:pos="7560"/>
        </w:tabs>
        <w:spacing w:line="240" w:lineRule="auto"/>
        <w:ind w:firstLine="411" w:firstLineChars="196"/>
        <w:rPr>
          <w:rFonts w:ascii="宋体" w:hAnsi="宋体"/>
          <w:bCs/>
          <w:szCs w:val="21"/>
        </w:rPr>
      </w:pPr>
      <w:r>
        <w:rPr>
          <w:rFonts w:hint="eastAsia" w:ascii="宋体" w:hAnsi="宋体"/>
          <w:bCs/>
          <w:szCs w:val="21"/>
        </w:rPr>
        <w:t>⑶太湖平原：①城市化的推进占用部分耕地；②城郊农业的发展；③人口数量的增多，粮食需求量增长；（</w:t>
      </w:r>
      <w:r>
        <w:rPr>
          <w:rStyle w:val="5"/>
          <w:rFonts w:hint="eastAsia" w:ascii="宋体" w:hAnsi="宋体" w:cs="宋体"/>
          <w:sz w:val="21"/>
          <w:szCs w:val="21"/>
        </w:rPr>
        <w:t>任答</w:t>
      </w:r>
      <w:r>
        <w:rPr>
          <w:rStyle w:val="5"/>
          <w:rFonts w:hint="eastAsia" w:ascii="宋体" w:hAnsi="宋体" w:cs="宋体"/>
          <w:sz w:val="21"/>
          <w:szCs w:val="21"/>
          <w:lang w:val="en-US" w:eastAsia="zh-CN"/>
        </w:rPr>
        <w:t>2</w:t>
      </w:r>
      <w:r>
        <w:rPr>
          <w:rStyle w:val="5"/>
          <w:rFonts w:hint="eastAsia" w:ascii="宋体" w:hAnsi="宋体" w:cs="宋体"/>
          <w:sz w:val="21"/>
          <w:szCs w:val="21"/>
        </w:rPr>
        <w:t>点可得</w:t>
      </w:r>
      <w:r>
        <w:rPr>
          <w:rFonts w:hint="eastAsia" w:ascii="宋体" w:hAnsi="宋体"/>
          <w:bCs/>
          <w:szCs w:val="21"/>
          <w:lang w:val="en-US" w:eastAsia="zh-CN"/>
        </w:rPr>
        <w:t>4</w:t>
      </w:r>
      <w:r>
        <w:rPr>
          <w:rFonts w:hint="eastAsia" w:ascii="宋体" w:hAnsi="宋体"/>
          <w:bCs/>
          <w:szCs w:val="21"/>
        </w:rPr>
        <w:t>分）</w:t>
      </w:r>
    </w:p>
    <w:p>
      <w:pPr>
        <w:spacing w:line="240" w:lineRule="auto"/>
        <w:rPr>
          <w:rFonts w:hint="eastAsia" w:ascii="宋体" w:hAnsi="宋体"/>
          <w:bCs/>
          <w:szCs w:val="21"/>
        </w:rPr>
      </w:pPr>
      <w:r>
        <w:rPr>
          <w:rFonts w:hint="eastAsia" w:ascii="宋体" w:hAnsi="宋体"/>
          <w:szCs w:val="21"/>
        </w:rPr>
        <w:t>东北平原：①地形平坦、土壤肥沃、水源充足；②人均耕地占有量多，粮食商品率高；③机械化程度高</w:t>
      </w:r>
      <w:r>
        <w:rPr>
          <w:rFonts w:hint="eastAsia" w:ascii="宋体" w:hAnsi="宋体"/>
          <w:szCs w:val="21"/>
          <w:lang w:eastAsia="zh-CN"/>
        </w:rPr>
        <w:t>，</w:t>
      </w:r>
      <w:r>
        <w:rPr>
          <w:rFonts w:hint="eastAsia" w:ascii="宋体" w:hAnsi="宋体"/>
          <w:szCs w:val="21"/>
          <w:lang w:val="en-US" w:eastAsia="zh-CN"/>
        </w:rPr>
        <w:t>生产效率高</w:t>
      </w:r>
      <w:r>
        <w:rPr>
          <w:rFonts w:hint="eastAsia" w:ascii="宋体" w:hAnsi="宋体"/>
          <w:szCs w:val="21"/>
        </w:rPr>
        <w:t>；（</w:t>
      </w:r>
      <w:r>
        <w:rPr>
          <w:rStyle w:val="5"/>
          <w:rFonts w:hint="eastAsia" w:ascii="宋体" w:hAnsi="宋体" w:cs="宋体"/>
          <w:sz w:val="21"/>
          <w:szCs w:val="21"/>
        </w:rPr>
        <w:t>任答</w:t>
      </w:r>
      <w:r>
        <w:rPr>
          <w:rStyle w:val="5"/>
          <w:rFonts w:hint="eastAsia" w:ascii="宋体" w:hAnsi="宋体" w:cs="宋体"/>
          <w:sz w:val="21"/>
          <w:szCs w:val="21"/>
          <w:lang w:val="en-US" w:eastAsia="zh-CN"/>
        </w:rPr>
        <w:t>2</w:t>
      </w:r>
      <w:r>
        <w:rPr>
          <w:rStyle w:val="5"/>
          <w:rFonts w:hint="eastAsia" w:ascii="宋体" w:hAnsi="宋体" w:cs="宋体"/>
          <w:sz w:val="21"/>
          <w:szCs w:val="21"/>
        </w:rPr>
        <w:t>点可得</w:t>
      </w:r>
      <w:r>
        <w:rPr>
          <w:rFonts w:hint="eastAsia" w:ascii="宋体" w:hAnsi="宋体"/>
          <w:szCs w:val="21"/>
          <w:lang w:val="en-US" w:eastAsia="zh-CN"/>
        </w:rPr>
        <w:t>4</w:t>
      </w:r>
      <w:r>
        <w:rPr>
          <w:rFonts w:hint="eastAsia" w:ascii="宋体" w:hAnsi="宋体"/>
          <w:szCs w:val="21"/>
        </w:rPr>
        <w:t>分）（其他合理答案可酌情给分）</w:t>
      </w:r>
    </w:p>
    <w:p>
      <w:pPr>
        <w:numPr>
          <w:ilvl w:val="0"/>
          <w:numId w:val="7"/>
        </w:numPr>
        <w:bidi w:val="0"/>
        <w:spacing w:line="240" w:lineRule="auto"/>
        <w:rPr>
          <w:rFonts w:ascii="Times New Roman" w:hAnsi="宋体"/>
          <w:color w:val="000000"/>
          <w:szCs w:val="21"/>
        </w:rPr>
      </w:pPr>
      <w:r>
        <w:rPr>
          <w:rFonts w:hint="eastAsia" w:ascii="Times New Roman" w:hAnsi="Times New Roman"/>
          <w:color w:val="000000"/>
          <w:szCs w:val="21"/>
          <w:lang w:eastAsia="zh-CN"/>
        </w:rPr>
        <w:t>（</w:t>
      </w:r>
      <w:r>
        <w:rPr>
          <w:rFonts w:hint="eastAsia" w:ascii="Times New Roman" w:hAnsi="Times New Roman"/>
          <w:color w:val="000000"/>
          <w:szCs w:val="21"/>
          <w:lang w:val="en-US" w:eastAsia="zh-CN"/>
        </w:rPr>
        <w:t>14分</w:t>
      </w:r>
      <w:r>
        <w:rPr>
          <w:rFonts w:hint="eastAsia" w:ascii="Times New Roman" w:hAnsi="Times New Roman"/>
          <w:color w:val="000000"/>
          <w:szCs w:val="21"/>
          <w:lang w:eastAsia="zh-CN"/>
        </w:rPr>
        <w:t>）</w:t>
      </w:r>
      <w:r>
        <w:rPr>
          <w:rFonts w:hint="eastAsia" w:ascii="Times New Roman" w:hAnsi="Times New Roman"/>
          <w:color w:val="000000"/>
          <w:szCs w:val="21"/>
        </w:rPr>
        <w:t>（1）</w:t>
      </w:r>
      <w:r>
        <w:rPr>
          <w:rFonts w:ascii="Times New Roman" w:hAnsi="宋体"/>
          <w:color w:val="000000"/>
          <w:szCs w:val="21"/>
        </w:rPr>
        <w:t>受时间和季节限制小，连续性强</w:t>
      </w:r>
      <w:r>
        <w:rPr>
          <w:rFonts w:hint="eastAsia" w:ascii="Times New Roman" w:hAnsi="宋体"/>
          <w:color w:val="000000"/>
          <w:szCs w:val="21"/>
          <w:lang w:eastAsia="zh-CN"/>
        </w:rPr>
        <w:t>；</w:t>
      </w:r>
      <w:r>
        <w:rPr>
          <w:rFonts w:ascii="Times New Roman" w:hAnsi="宋体"/>
          <w:color w:val="000000"/>
          <w:szCs w:val="21"/>
        </w:rPr>
        <w:t>运量大；液体不外流，货物损耗小；安全性好。（</w:t>
      </w:r>
      <w:r>
        <w:rPr>
          <w:rStyle w:val="5"/>
          <w:rFonts w:hint="eastAsia" w:ascii="宋体" w:hAnsi="宋体" w:cs="宋体"/>
          <w:sz w:val="21"/>
          <w:szCs w:val="21"/>
        </w:rPr>
        <w:t>任答</w:t>
      </w:r>
      <w:r>
        <w:rPr>
          <w:rStyle w:val="5"/>
          <w:rFonts w:hint="eastAsia" w:ascii="宋体" w:hAnsi="宋体" w:cs="宋体"/>
          <w:sz w:val="21"/>
          <w:szCs w:val="21"/>
          <w:lang w:val="en-US" w:eastAsia="zh-CN"/>
        </w:rPr>
        <w:t>2</w:t>
      </w:r>
      <w:r>
        <w:rPr>
          <w:rStyle w:val="5"/>
          <w:rFonts w:hint="eastAsia" w:ascii="宋体" w:hAnsi="宋体" w:cs="宋体"/>
          <w:sz w:val="21"/>
          <w:szCs w:val="21"/>
        </w:rPr>
        <w:t>点可得</w:t>
      </w:r>
      <w:r>
        <w:rPr>
          <w:rFonts w:hint="eastAsia" w:ascii="宋体" w:hAnsi="宋体"/>
          <w:szCs w:val="21"/>
          <w:lang w:val="en-US" w:eastAsia="zh-CN"/>
        </w:rPr>
        <w:t>6</w:t>
      </w:r>
      <w:r>
        <w:rPr>
          <w:rFonts w:hint="eastAsia" w:ascii="宋体" w:hAnsi="宋体"/>
          <w:szCs w:val="21"/>
        </w:rPr>
        <w:t>分</w:t>
      </w:r>
      <w:r>
        <w:rPr>
          <w:rFonts w:ascii="Times New Roman" w:hAnsi="宋体"/>
          <w:color w:val="000000"/>
          <w:szCs w:val="21"/>
        </w:rPr>
        <w:t>）</w:t>
      </w:r>
    </w:p>
    <w:p>
      <w:pPr>
        <w:numPr>
          <w:ilvl w:val="0"/>
          <w:numId w:val="0"/>
        </w:numPr>
        <w:bidi w:val="0"/>
        <w:spacing w:line="240" w:lineRule="auto"/>
        <w:rPr>
          <w:rFonts w:ascii="Times New Roman" w:hAnsi="Times New Roman"/>
          <w:color w:val="000000"/>
          <w:szCs w:val="21"/>
        </w:rPr>
      </w:pPr>
      <w:r>
        <w:rPr>
          <w:rFonts w:hint="eastAsia" w:ascii="Times New Roman" w:hAnsi="Times New Roman"/>
          <w:color w:val="000000"/>
          <w:szCs w:val="21"/>
        </w:rPr>
        <w:t>（2）</w:t>
      </w:r>
      <w:r>
        <w:rPr>
          <w:rFonts w:ascii="Times New Roman" w:hAnsi="宋体"/>
          <w:color w:val="000000"/>
          <w:szCs w:val="21"/>
        </w:rPr>
        <w:t>低温、冻土；地形复杂；生态脆弱。（</w:t>
      </w:r>
      <w:r>
        <w:rPr>
          <w:rStyle w:val="5"/>
          <w:rFonts w:hint="eastAsia" w:ascii="宋体" w:hAnsi="宋体" w:cs="宋体"/>
          <w:sz w:val="21"/>
          <w:szCs w:val="21"/>
        </w:rPr>
        <w:t>任答</w:t>
      </w:r>
      <w:r>
        <w:rPr>
          <w:rStyle w:val="5"/>
          <w:rFonts w:hint="eastAsia" w:ascii="宋体" w:hAnsi="宋体" w:cs="宋体"/>
          <w:sz w:val="21"/>
          <w:szCs w:val="21"/>
          <w:lang w:val="en-US" w:eastAsia="zh-CN"/>
        </w:rPr>
        <w:t>2</w:t>
      </w:r>
      <w:r>
        <w:rPr>
          <w:rStyle w:val="5"/>
          <w:rFonts w:hint="eastAsia" w:ascii="宋体" w:hAnsi="宋体" w:cs="宋体"/>
          <w:sz w:val="21"/>
          <w:szCs w:val="21"/>
        </w:rPr>
        <w:t>点可得</w:t>
      </w:r>
      <w:r>
        <w:rPr>
          <w:rFonts w:hint="eastAsia" w:ascii="宋体" w:hAnsi="宋体"/>
          <w:szCs w:val="21"/>
          <w:lang w:val="en-US" w:eastAsia="zh-CN"/>
        </w:rPr>
        <w:t>4</w:t>
      </w:r>
      <w:r>
        <w:rPr>
          <w:rFonts w:hint="eastAsia" w:ascii="宋体" w:hAnsi="宋体"/>
          <w:szCs w:val="21"/>
        </w:rPr>
        <w:t>分</w:t>
      </w:r>
      <w:r>
        <w:rPr>
          <w:rFonts w:ascii="Times New Roman" w:hAnsi="宋体"/>
          <w:color w:val="000000"/>
          <w:szCs w:val="21"/>
        </w:rPr>
        <w:t>）</w:t>
      </w:r>
    </w:p>
    <w:p>
      <w:pPr>
        <w:numPr>
          <w:ilvl w:val="0"/>
          <w:numId w:val="0"/>
        </w:numPr>
        <w:spacing w:line="240" w:lineRule="auto"/>
        <w:rPr>
          <w:rFonts w:hint="eastAsia" w:ascii="宋体" w:hAnsi="宋体" w:eastAsiaTheme="minorEastAsia"/>
          <w:szCs w:val="21"/>
          <w:lang w:val="en-US" w:eastAsia="zh-CN"/>
        </w:rPr>
      </w:pPr>
      <w:r>
        <w:rPr>
          <w:rFonts w:ascii="Times New Roman" w:hAnsi="宋体"/>
          <w:color w:val="000000"/>
          <w:szCs w:val="21"/>
        </w:rPr>
        <w:t>（</w:t>
      </w:r>
      <w:r>
        <w:rPr>
          <w:rFonts w:ascii="Times New Roman" w:hAnsi="Times New Roman"/>
          <w:color w:val="000000"/>
          <w:szCs w:val="21"/>
        </w:rPr>
        <w:t>3</w:t>
      </w:r>
      <w:r>
        <w:rPr>
          <w:rFonts w:ascii="Times New Roman" w:hAnsi="宋体"/>
          <w:color w:val="000000"/>
          <w:szCs w:val="21"/>
        </w:rPr>
        <w:t>）</w:t>
      </w:r>
      <w:r>
        <w:rPr>
          <w:rFonts w:hint="eastAsia" w:ascii="Times New Roman" w:hAnsi="宋体"/>
          <w:color w:val="000000"/>
          <w:szCs w:val="21"/>
          <w:lang w:val="en-US" w:eastAsia="zh-CN"/>
        </w:rPr>
        <w:t>①</w:t>
      </w:r>
      <w:r>
        <w:rPr>
          <w:rFonts w:ascii="Times New Roman" w:hAnsi="宋体"/>
          <w:color w:val="000000"/>
          <w:szCs w:val="21"/>
        </w:rPr>
        <w:t>增加我国石油进口的渠道，有利于保证我国的石油战略安全；</w:t>
      </w:r>
      <w:r>
        <w:rPr>
          <w:rFonts w:hint="eastAsia" w:ascii="Times New Roman" w:hAnsi="宋体"/>
          <w:color w:val="000000"/>
          <w:szCs w:val="21"/>
          <w:lang w:val="en-US" w:eastAsia="zh-CN"/>
        </w:rPr>
        <w:t>②</w:t>
      </w:r>
      <w:r>
        <w:rPr>
          <w:rFonts w:ascii="Times New Roman" w:hAnsi="宋体"/>
          <w:color w:val="000000"/>
          <w:szCs w:val="21"/>
        </w:rPr>
        <w:t>缓解我国能源紧张局面，促进我国经济的可持续发展；</w:t>
      </w:r>
      <w:r>
        <w:rPr>
          <w:rFonts w:hint="eastAsia" w:ascii="Times New Roman" w:hAnsi="宋体"/>
          <w:color w:val="000000"/>
          <w:szCs w:val="21"/>
          <w:lang w:val="en-US" w:eastAsia="zh-CN"/>
        </w:rPr>
        <w:t>③</w:t>
      </w:r>
      <w:r>
        <w:rPr>
          <w:rFonts w:ascii="Times New Roman" w:hAnsi="宋体"/>
          <w:color w:val="000000"/>
          <w:szCs w:val="21"/>
        </w:rPr>
        <w:t>有利于促进中俄的经贸往来。（</w:t>
      </w:r>
      <w:r>
        <w:rPr>
          <w:rStyle w:val="5"/>
          <w:rFonts w:hint="eastAsia" w:ascii="宋体" w:hAnsi="宋体" w:cs="宋体"/>
          <w:sz w:val="21"/>
          <w:szCs w:val="21"/>
        </w:rPr>
        <w:t>任答</w:t>
      </w:r>
      <w:r>
        <w:rPr>
          <w:rStyle w:val="5"/>
          <w:rFonts w:hint="eastAsia" w:ascii="宋体" w:hAnsi="宋体" w:cs="宋体"/>
          <w:sz w:val="21"/>
          <w:szCs w:val="21"/>
          <w:lang w:val="en-US" w:eastAsia="zh-CN"/>
        </w:rPr>
        <w:t>2</w:t>
      </w:r>
      <w:r>
        <w:rPr>
          <w:rStyle w:val="5"/>
          <w:rFonts w:hint="eastAsia" w:ascii="宋体" w:hAnsi="宋体" w:cs="宋体"/>
          <w:sz w:val="21"/>
          <w:szCs w:val="21"/>
        </w:rPr>
        <w:t>点可得</w:t>
      </w:r>
      <w:r>
        <w:rPr>
          <w:rFonts w:hint="eastAsia" w:ascii="宋体" w:hAnsi="宋体"/>
          <w:szCs w:val="21"/>
          <w:lang w:val="en-US" w:eastAsia="zh-CN"/>
        </w:rPr>
        <w:t>4</w:t>
      </w:r>
      <w:r>
        <w:rPr>
          <w:rFonts w:hint="eastAsia" w:ascii="宋体" w:hAnsi="宋体"/>
          <w:szCs w:val="21"/>
        </w:rPr>
        <w:t>分</w:t>
      </w:r>
      <w:r>
        <w:rPr>
          <w:rFonts w:hint="eastAsia" w:ascii="宋体" w:hAnsi="宋体"/>
          <w:szCs w:val="21"/>
          <w:lang w:eastAsia="zh-CN"/>
        </w:rPr>
        <w:t>，</w:t>
      </w:r>
      <w:r>
        <w:rPr>
          <w:rFonts w:ascii="Times New Roman" w:hAnsi="宋体"/>
          <w:color w:val="000000"/>
          <w:szCs w:val="21"/>
        </w:rPr>
        <w:t>语言合理即可）</w:t>
      </w:r>
    </w:p>
    <w:p>
      <w:pPr>
        <w:pStyle w:val="2"/>
        <w:tabs>
          <w:tab w:val="left" w:pos="3402"/>
        </w:tabs>
        <w:snapToGrid w:val="0"/>
        <w:spacing w:line="240" w:lineRule="auto"/>
        <w:rPr>
          <w:rFonts w:hint="default" w:ascii="Times New Roman" w:hAnsi="Times New Roman" w:eastAsia="宋体" w:cs="Times New Roman"/>
          <w:lang w:val="en-US" w:eastAsia="zh-CN"/>
        </w:rPr>
      </w:pPr>
      <w:r>
        <w:rPr>
          <w:rFonts w:hint="eastAsia" w:ascii="Times New Roman" w:hAnsi="Times New Roman" w:cs="Times New Roman"/>
          <w:lang w:val="en-US" w:eastAsia="zh-CN"/>
        </w:rPr>
        <w:t xml:space="preserve"> </w:t>
      </w:r>
    </w:p>
    <w:p>
      <w:pPr>
        <w:bidi w:val="0"/>
        <w:spacing w:line="240" w:lineRule="auto"/>
        <w:rPr>
          <w:rFonts w:hint="default" w:ascii="Times New Roman" w:hAnsi="Times New Roman"/>
          <w:color w:val="000000"/>
          <w:szCs w:val="21"/>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altName w:val="微软雅黑"/>
    <w:panose1 w:val="00000000000000000000"/>
    <w:charset w:val="00"/>
    <w:family w:val="auto"/>
    <w:pitch w:val="default"/>
    <w:sig w:usb0="00000000" w:usb1="00000000" w:usb2="00000000" w:usb3="00000000" w:csb0="00000000" w:csb1="00000000"/>
  </w:font>
  <w:font w:name="方正楷体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924D7"/>
    <w:multiLevelType w:val="singleLevel"/>
    <w:tmpl w:val="847924D7"/>
    <w:lvl w:ilvl="0" w:tentative="0">
      <w:start w:val="36"/>
      <w:numFmt w:val="decimal"/>
      <w:suff w:val="space"/>
      <w:lvlText w:val="%1."/>
      <w:lvlJc w:val="left"/>
    </w:lvl>
  </w:abstractNum>
  <w:abstractNum w:abstractNumId="1">
    <w:nsid w:val="91EDE624"/>
    <w:multiLevelType w:val="singleLevel"/>
    <w:tmpl w:val="91EDE624"/>
    <w:lvl w:ilvl="0" w:tentative="0">
      <w:start w:val="43"/>
      <w:numFmt w:val="decimal"/>
      <w:suff w:val="nothing"/>
      <w:lvlText w:val="%1．"/>
      <w:lvlJc w:val="left"/>
    </w:lvl>
  </w:abstractNum>
  <w:abstractNum w:abstractNumId="2">
    <w:nsid w:val="A96E8445"/>
    <w:multiLevelType w:val="singleLevel"/>
    <w:tmpl w:val="A96E8445"/>
    <w:lvl w:ilvl="0" w:tentative="0">
      <w:start w:val="2"/>
      <w:numFmt w:val="decimal"/>
      <w:suff w:val="nothing"/>
      <w:lvlText w:val="（%1）"/>
      <w:lvlJc w:val="left"/>
    </w:lvl>
  </w:abstractNum>
  <w:abstractNum w:abstractNumId="3">
    <w:nsid w:val="AC1A4B04"/>
    <w:multiLevelType w:val="singleLevel"/>
    <w:tmpl w:val="AC1A4B04"/>
    <w:lvl w:ilvl="0" w:tentative="0">
      <w:start w:val="21"/>
      <w:numFmt w:val="decimal"/>
      <w:suff w:val="space"/>
      <w:lvlText w:val="%1."/>
      <w:lvlJc w:val="left"/>
    </w:lvl>
  </w:abstractNum>
  <w:abstractNum w:abstractNumId="4">
    <w:nsid w:val="E71C4288"/>
    <w:multiLevelType w:val="singleLevel"/>
    <w:tmpl w:val="E71C4288"/>
    <w:lvl w:ilvl="0" w:tentative="0">
      <w:start w:val="1"/>
      <w:numFmt w:val="decimal"/>
      <w:suff w:val="space"/>
      <w:lvlText w:val="%1．"/>
      <w:lvlJc w:val="left"/>
    </w:lvl>
  </w:abstractNum>
  <w:abstractNum w:abstractNumId="5">
    <w:nsid w:val="1D5DD88C"/>
    <w:multiLevelType w:val="singleLevel"/>
    <w:tmpl w:val="1D5DD88C"/>
    <w:lvl w:ilvl="0" w:tentative="0">
      <w:start w:val="1"/>
      <w:numFmt w:val="decimal"/>
      <w:suff w:val="nothing"/>
      <w:lvlText w:val="（%1）"/>
      <w:lvlJc w:val="left"/>
    </w:lvl>
  </w:abstractNum>
  <w:abstractNum w:abstractNumId="6">
    <w:nsid w:val="265FCD6F"/>
    <w:multiLevelType w:val="singleLevel"/>
    <w:tmpl w:val="265FCD6F"/>
    <w:lvl w:ilvl="0" w:tentative="0">
      <w:start w:val="4"/>
      <w:numFmt w:val="decimal"/>
      <w:suff w:val="space"/>
      <w:lvlText w:val="%1."/>
      <w:lvlJc w:val="left"/>
    </w:lvl>
  </w:abstractNum>
  <w:num w:numId="1">
    <w:abstractNumId w:val="4"/>
  </w:num>
  <w:num w:numId="2">
    <w:abstractNumId w:val="6"/>
  </w:num>
  <w:num w:numId="3">
    <w:abstractNumId w:val="3"/>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985327B"/>
    <w:rsid w:val="287D3297"/>
    <w:rsid w:val="674A5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paragraph" w:customStyle="1" w:styleId="8">
    <w:name w:val="纯文本_0"/>
    <w:basedOn w:val="9"/>
    <w:qFormat/>
    <w:uiPriority w:val="0"/>
    <w:rPr>
      <w:rFonts w:ascii="宋体" w:hAnsi="Courier New" w:cs="Courier New"/>
      <w:szCs w:val="21"/>
    </w:rPr>
  </w:style>
  <w:style w:type="paragraph" w:customStyle="1" w:styleId="9">
    <w:name w:val="正文_0"/>
    <w:qFormat/>
    <w:uiPriority w:val="0"/>
    <w:pPr>
      <w:widowControl w:val="0"/>
      <w:spacing w:after="200" w:line="276" w:lineRule="auto"/>
    </w:pPr>
    <w:rPr>
      <w:rFonts w:ascii="Calibri" w:hAnsi="Calibri" w:eastAsia="宋体" w:cs="Times New Roman"/>
      <w:kern w:val="0"/>
      <w:sz w:val="22"/>
      <w:szCs w:val="22"/>
      <w:lang w:val="en-US" w:eastAsia="en-US" w:bidi="ar-SA"/>
    </w:rPr>
  </w:style>
  <w:style w:type="paragraph" w:customStyle="1" w:styleId="10">
    <w:name w:val="Normal_0"/>
    <w:qFormat/>
    <w:uiPriority w:val="0"/>
    <w:pPr>
      <w:spacing w:after="200" w:line="276" w:lineRule="auto"/>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0.png"/><Relationship Id="rId25" Type="http://schemas.openxmlformats.org/officeDocument/2006/relationships/image" Target="file:///C:\upLoad\853.TIF" TargetMode="External"/><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emf"/><Relationship Id="rId12" Type="http://schemas.openxmlformats.org/officeDocument/2006/relationships/oleObject" Target="embeddings/oleObject1.bin"/><Relationship Id="rId11" Type="http://schemas.openxmlformats.org/officeDocument/2006/relationships/image" Target="media/image7.png"/><Relationship Id="rId10" Type="http://schemas.openxmlformats.org/officeDocument/2006/relationships/image" Target="file:///E:\&#20219;&#21516;1\&#24605;&#36132;\&#22478;&#24066;&#19982;&#22478;&#24066;&#21270;\17DL7-1-12.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2019-04-26T02:51:00Z</dcterms:created>
  <dc:creator>诺利阶</dc:creator>
  <cp:lastModifiedBy>Administrator</cp:lastModifiedBy>
  <cp:lastPrinted>2019-04-28T01:52:00Z</cp:lastPrinted>
  <dcterms:modified xsi:type="dcterms:W3CDTF">2019-06-11T01:44:41Z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